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77F46" w14:textId="77777777" w:rsidR="007A0B96" w:rsidRPr="007A0B96" w:rsidRDefault="007A0B96" w:rsidP="007A0B96">
      <w:pPr>
        <w:spacing w:line="276" w:lineRule="auto"/>
        <w:ind w:right="175"/>
        <w:jc w:val="center"/>
        <w:rPr>
          <w:rFonts w:ascii="Arial" w:hAnsi="Arial" w:cs="Arial"/>
          <w:b/>
          <w:sz w:val="32"/>
          <w:szCs w:val="32"/>
        </w:rPr>
      </w:pPr>
      <w:r w:rsidRPr="007A0B96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2E5A734D" w14:textId="77777777" w:rsidR="007A0B96" w:rsidRPr="007A0B96" w:rsidRDefault="007A0B96" w:rsidP="007A0B96">
      <w:pPr>
        <w:spacing w:line="276" w:lineRule="auto"/>
        <w:ind w:right="175"/>
        <w:jc w:val="center"/>
        <w:rPr>
          <w:rFonts w:ascii="Arial" w:hAnsi="Arial" w:cs="Arial"/>
          <w:b/>
          <w:sz w:val="32"/>
          <w:szCs w:val="32"/>
        </w:rPr>
      </w:pPr>
      <w:r w:rsidRPr="007A0B96">
        <w:rPr>
          <w:rFonts w:ascii="Arial" w:hAnsi="Arial" w:cs="Arial"/>
          <w:b/>
          <w:sz w:val="32"/>
          <w:szCs w:val="32"/>
        </w:rPr>
        <w:t xml:space="preserve">БРЯНСКАЯ ОБЛАСТЬ  </w:t>
      </w:r>
    </w:p>
    <w:p w14:paraId="5F0626C4" w14:textId="77777777" w:rsidR="007A0B96" w:rsidRPr="007A0B96" w:rsidRDefault="007A0B96" w:rsidP="007A0B96">
      <w:pPr>
        <w:spacing w:line="276" w:lineRule="auto"/>
        <w:ind w:right="175"/>
        <w:jc w:val="center"/>
        <w:rPr>
          <w:rFonts w:ascii="Arial" w:hAnsi="Arial" w:cs="Arial"/>
          <w:b/>
          <w:sz w:val="32"/>
          <w:szCs w:val="32"/>
        </w:rPr>
      </w:pPr>
      <w:r w:rsidRPr="007A0B96">
        <w:rPr>
          <w:rFonts w:ascii="Arial" w:hAnsi="Arial" w:cs="Arial"/>
          <w:b/>
          <w:sz w:val="32"/>
          <w:szCs w:val="32"/>
        </w:rPr>
        <w:t xml:space="preserve">НАВЛИНСКИЙ МУНИЦИПАЛЬНЫЙ РАЙОН                            </w:t>
      </w:r>
    </w:p>
    <w:p w14:paraId="0A0A0639" w14:textId="77777777" w:rsidR="007A0B96" w:rsidRPr="007A0B96" w:rsidRDefault="007A0B96" w:rsidP="007A0B96">
      <w:pPr>
        <w:spacing w:line="276" w:lineRule="auto"/>
        <w:ind w:right="175"/>
        <w:jc w:val="center"/>
        <w:rPr>
          <w:rFonts w:ascii="Arial" w:hAnsi="Arial" w:cs="Arial"/>
          <w:b/>
          <w:sz w:val="32"/>
          <w:szCs w:val="32"/>
        </w:rPr>
      </w:pPr>
      <w:r w:rsidRPr="007A0B96">
        <w:rPr>
          <w:rFonts w:ascii="Arial" w:hAnsi="Arial" w:cs="Arial"/>
          <w:b/>
          <w:sz w:val="32"/>
          <w:szCs w:val="32"/>
        </w:rPr>
        <w:t xml:space="preserve">НАВЛИНСКИЙ ПОСЕЛКОВЫЙ СОВЕТ </w:t>
      </w:r>
    </w:p>
    <w:p w14:paraId="3AAD7ED9" w14:textId="3D9D6417" w:rsidR="006E6CC9" w:rsidRPr="007A0B96" w:rsidRDefault="007A0B96" w:rsidP="007A0B96">
      <w:pPr>
        <w:spacing w:line="276" w:lineRule="auto"/>
        <w:ind w:right="175"/>
        <w:jc w:val="center"/>
        <w:rPr>
          <w:rFonts w:ascii="Arial" w:hAnsi="Arial" w:cs="Arial"/>
          <w:b/>
          <w:sz w:val="32"/>
          <w:szCs w:val="32"/>
        </w:rPr>
      </w:pPr>
      <w:r w:rsidRPr="007A0B96">
        <w:rPr>
          <w:rFonts w:ascii="Arial" w:hAnsi="Arial" w:cs="Arial"/>
          <w:b/>
          <w:sz w:val="32"/>
          <w:szCs w:val="32"/>
        </w:rPr>
        <w:t xml:space="preserve">НАРОДНЫХ ДЕПУТАТОВ   </w:t>
      </w:r>
      <w:r w:rsidR="006E6CC9" w:rsidRPr="007A0B96">
        <w:rPr>
          <w:rFonts w:ascii="Arial" w:hAnsi="Arial" w:cs="Arial"/>
          <w:b/>
          <w:sz w:val="32"/>
          <w:szCs w:val="32"/>
        </w:rPr>
        <w:t xml:space="preserve">   </w:t>
      </w:r>
    </w:p>
    <w:p w14:paraId="5DE56DE9" w14:textId="77777777" w:rsidR="006E6CC9" w:rsidRPr="007A0B96" w:rsidRDefault="006E6CC9" w:rsidP="00A00D45">
      <w:pPr>
        <w:spacing w:line="276" w:lineRule="auto"/>
        <w:ind w:right="175"/>
        <w:jc w:val="center"/>
        <w:rPr>
          <w:rFonts w:ascii="Arial" w:hAnsi="Arial" w:cs="Arial"/>
          <w:b/>
          <w:sz w:val="32"/>
          <w:szCs w:val="32"/>
        </w:rPr>
      </w:pPr>
      <w:bookmarkStart w:id="0" w:name="_Hlk217028456"/>
      <w:r w:rsidRPr="007A0B96">
        <w:rPr>
          <w:rFonts w:ascii="Arial" w:hAnsi="Arial" w:cs="Arial"/>
          <w:b/>
          <w:sz w:val="32"/>
          <w:szCs w:val="32"/>
        </w:rPr>
        <w:t>РЕШЕНИЕ</w:t>
      </w:r>
    </w:p>
    <w:p w14:paraId="6B268042" w14:textId="77777777" w:rsidR="00CE46E3" w:rsidRPr="007A0B96" w:rsidRDefault="00CE46E3" w:rsidP="00A00D45">
      <w:pPr>
        <w:widowControl/>
        <w:spacing w:line="276" w:lineRule="auto"/>
        <w:jc w:val="center"/>
        <w:outlineLvl w:val="0"/>
        <w:rPr>
          <w:rFonts w:ascii="Arial" w:hAnsi="Arial" w:cs="Arial"/>
          <w:sz w:val="32"/>
          <w:szCs w:val="32"/>
        </w:rPr>
      </w:pPr>
    </w:p>
    <w:p w14:paraId="74B5580B" w14:textId="77777777" w:rsidR="000749D8" w:rsidRPr="007A0B96" w:rsidRDefault="000749D8" w:rsidP="00A00D45">
      <w:pPr>
        <w:widowControl/>
        <w:spacing w:line="276" w:lineRule="auto"/>
        <w:jc w:val="center"/>
        <w:outlineLvl w:val="0"/>
        <w:rPr>
          <w:rFonts w:ascii="Arial" w:hAnsi="Arial" w:cs="Arial"/>
          <w:sz w:val="32"/>
          <w:szCs w:val="32"/>
        </w:rPr>
      </w:pPr>
    </w:p>
    <w:tbl>
      <w:tblPr>
        <w:tblW w:w="14209" w:type="dxa"/>
        <w:tblLook w:val="04A0" w:firstRow="1" w:lastRow="0" w:firstColumn="1" w:lastColumn="0" w:noHBand="0" w:noVBand="1"/>
      </w:tblPr>
      <w:tblGrid>
        <w:gridCol w:w="10206"/>
        <w:gridCol w:w="4003"/>
      </w:tblGrid>
      <w:tr w:rsidR="000749D8" w:rsidRPr="007A0B96" w14:paraId="3AEAAEF2" w14:textId="77777777" w:rsidTr="006635B4">
        <w:trPr>
          <w:trHeight w:val="20"/>
        </w:trPr>
        <w:tc>
          <w:tcPr>
            <w:tcW w:w="10206" w:type="dxa"/>
          </w:tcPr>
          <w:p w14:paraId="49872F23" w14:textId="088DC316" w:rsidR="000749D8" w:rsidRPr="004B2D94" w:rsidRDefault="000749D8" w:rsidP="006635B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B2D94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от </w:t>
            </w:r>
            <w:r w:rsidR="008A0D1C" w:rsidRPr="004B2D94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18.12.2025г </w:t>
            </w:r>
            <w:r w:rsidRPr="004B2D94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№ </w:t>
            </w:r>
            <w:r w:rsidR="008A0D1C" w:rsidRPr="004B2D94">
              <w:rPr>
                <w:rFonts w:ascii="Arial" w:hAnsi="Arial" w:cs="Arial"/>
                <w:b/>
                <w:bCs/>
                <w:sz w:val="32"/>
                <w:szCs w:val="32"/>
              </w:rPr>
              <w:t>5-68</w:t>
            </w:r>
            <w:r w:rsidR="00813786" w:rsidRPr="004B2D94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003" w:type="dxa"/>
          </w:tcPr>
          <w:p w14:paraId="622830F2" w14:textId="77777777" w:rsidR="000749D8" w:rsidRPr="007A0B96" w:rsidRDefault="000749D8" w:rsidP="00A00D45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0749D8" w:rsidRPr="007A0B96" w14:paraId="52A29232" w14:textId="77777777" w:rsidTr="006635B4">
        <w:trPr>
          <w:trHeight w:val="20"/>
        </w:trPr>
        <w:tc>
          <w:tcPr>
            <w:tcW w:w="10206" w:type="dxa"/>
          </w:tcPr>
          <w:p w14:paraId="58465D7E" w14:textId="39C09623" w:rsidR="000749D8" w:rsidRPr="00063D25" w:rsidRDefault="00A00D45" w:rsidP="006635B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proofErr w:type="spellStart"/>
            <w:r w:rsidRPr="004B2D94">
              <w:rPr>
                <w:rFonts w:ascii="Arial" w:hAnsi="Arial" w:cs="Arial"/>
                <w:b/>
                <w:bCs/>
                <w:sz w:val="32"/>
                <w:szCs w:val="32"/>
              </w:rPr>
              <w:t>р</w:t>
            </w:r>
            <w:r w:rsidR="000749D8" w:rsidRPr="004B2D94">
              <w:rPr>
                <w:rFonts w:ascii="Arial" w:hAnsi="Arial" w:cs="Arial"/>
                <w:b/>
                <w:bCs/>
                <w:sz w:val="32"/>
                <w:szCs w:val="32"/>
              </w:rPr>
              <w:t>п</w:t>
            </w:r>
            <w:proofErr w:type="spellEnd"/>
            <w:r w:rsidR="000749D8" w:rsidRPr="004B2D94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. </w:t>
            </w:r>
            <w:r w:rsidR="008C3342" w:rsidRPr="004B2D94">
              <w:rPr>
                <w:rFonts w:ascii="Arial" w:hAnsi="Arial" w:cs="Arial"/>
                <w:b/>
                <w:bCs/>
                <w:sz w:val="32"/>
                <w:szCs w:val="32"/>
              </w:rPr>
              <w:t>Навля</w:t>
            </w:r>
            <w:r w:rsidR="00063D25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4003" w:type="dxa"/>
          </w:tcPr>
          <w:p w14:paraId="1E7D93FA" w14:textId="77777777" w:rsidR="000749D8" w:rsidRPr="007A0B96" w:rsidRDefault="000749D8" w:rsidP="00A00D45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0749D8" w:rsidRPr="007A0B96" w14:paraId="6E153484" w14:textId="77777777" w:rsidTr="006635B4">
        <w:trPr>
          <w:trHeight w:val="20"/>
        </w:trPr>
        <w:tc>
          <w:tcPr>
            <w:tcW w:w="10206" w:type="dxa"/>
          </w:tcPr>
          <w:p w14:paraId="41CF60BB" w14:textId="77777777" w:rsidR="000749D8" w:rsidRPr="007A0B96" w:rsidRDefault="000749D8" w:rsidP="006635B4">
            <w:pPr>
              <w:spacing w:line="276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03" w:type="dxa"/>
          </w:tcPr>
          <w:p w14:paraId="4BBEB43C" w14:textId="77777777" w:rsidR="000749D8" w:rsidRPr="007A0B96" w:rsidRDefault="000749D8" w:rsidP="00A00D45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0749D8" w:rsidRPr="007A0B96" w14:paraId="2538DA65" w14:textId="77777777" w:rsidTr="006635B4">
        <w:trPr>
          <w:trHeight w:val="20"/>
        </w:trPr>
        <w:tc>
          <w:tcPr>
            <w:tcW w:w="10206" w:type="dxa"/>
          </w:tcPr>
          <w:p w14:paraId="7E967C53" w14:textId="0814A55E" w:rsidR="005A6530" w:rsidRPr="00FF203A" w:rsidRDefault="007A0B96" w:rsidP="006635B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FF203A">
              <w:rPr>
                <w:rFonts w:ascii="Arial" w:hAnsi="Arial" w:cs="Arial"/>
                <w:b/>
                <w:bCs/>
                <w:sz w:val="32"/>
                <w:szCs w:val="32"/>
              </w:rPr>
              <w:t>О БЮДЖЕТЕ НАВЛИНСКОГО ГОРОДСКОГО ПОСЕЛЕНИЯ НАВЛИНСКОГО МУНИЦИПАЛЬНОГО РАЙОНА БРЯНСКОЙ ОБЛАСТИ НА 2026 ГОД И НА ПЛАНОВЫЙ ПЕРИОД 2027</w:t>
            </w:r>
          </w:p>
          <w:p w14:paraId="3E8C9A2C" w14:textId="4319028A" w:rsidR="000749D8" w:rsidRPr="007A0B96" w:rsidRDefault="007A0B96" w:rsidP="006635B4">
            <w:pPr>
              <w:spacing w:line="276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F203A">
              <w:rPr>
                <w:rFonts w:ascii="Arial" w:hAnsi="Arial" w:cs="Arial"/>
                <w:b/>
                <w:bCs/>
                <w:sz w:val="32"/>
                <w:szCs w:val="32"/>
              </w:rPr>
              <w:t>И 2028 ГОДОВ</w:t>
            </w:r>
          </w:p>
        </w:tc>
        <w:tc>
          <w:tcPr>
            <w:tcW w:w="4003" w:type="dxa"/>
          </w:tcPr>
          <w:p w14:paraId="33036B51" w14:textId="77777777" w:rsidR="000749D8" w:rsidRPr="007A0B96" w:rsidRDefault="000749D8" w:rsidP="00A00D45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6BFFA5C4" w14:textId="2335350D" w:rsidR="000749D8" w:rsidRPr="00813786" w:rsidRDefault="00813786" w:rsidP="00813786">
      <w:pPr>
        <w:widowControl/>
        <w:spacing w:line="276" w:lineRule="auto"/>
        <w:jc w:val="center"/>
        <w:outlineLvl w:val="0"/>
        <w:rPr>
          <w:rFonts w:ascii="Arial" w:hAnsi="Arial" w:cs="Arial"/>
          <w:sz w:val="24"/>
          <w:szCs w:val="24"/>
        </w:rPr>
      </w:pPr>
      <w:bookmarkStart w:id="1" w:name="_Hlk225506312"/>
      <w:bookmarkEnd w:id="0"/>
      <w:r w:rsidRPr="00813786">
        <w:rPr>
          <w:rFonts w:ascii="Arial" w:hAnsi="Arial" w:cs="Arial"/>
          <w:sz w:val="24"/>
          <w:szCs w:val="24"/>
        </w:rPr>
        <w:t>(в редакции решения от 30.03.2026г №5-75)</w:t>
      </w:r>
      <w:bookmarkEnd w:id="1"/>
    </w:p>
    <w:p w14:paraId="30C3A8E3" w14:textId="614E880B" w:rsidR="00BB2F85" w:rsidRPr="007A0B96" w:rsidRDefault="00464A89" w:rsidP="00A00D45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Руководствуясь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Брянской области от 02.11.2016 №89-З «О межбюджетных отношениях в Брянской области», Законом Брянской области «Об областном бюджете на 202</w:t>
      </w:r>
      <w:r w:rsidR="00B26429" w:rsidRPr="007A0B96">
        <w:rPr>
          <w:rFonts w:ascii="Arial" w:hAnsi="Arial" w:cs="Arial"/>
          <w:sz w:val="24"/>
          <w:szCs w:val="24"/>
        </w:rPr>
        <w:t>6</w:t>
      </w:r>
      <w:r w:rsidRPr="007A0B96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B26429" w:rsidRPr="007A0B96">
        <w:rPr>
          <w:rFonts w:ascii="Arial" w:hAnsi="Arial" w:cs="Arial"/>
          <w:sz w:val="24"/>
          <w:szCs w:val="24"/>
        </w:rPr>
        <w:t>7</w:t>
      </w:r>
      <w:r w:rsidRPr="007A0B96">
        <w:rPr>
          <w:rFonts w:ascii="Arial" w:hAnsi="Arial" w:cs="Arial"/>
          <w:sz w:val="24"/>
          <w:szCs w:val="24"/>
        </w:rPr>
        <w:t xml:space="preserve"> и 202</w:t>
      </w:r>
      <w:r w:rsidR="00B26429" w:rsidRPr="007A0B96">
        <w:rPr>
          <w:rFonts w:ascii="Arial" w:hAnsi="Arial" w:cs="Arial"/>
          <w:sz w:val="24"/>
          <w:szCs w:val="24"/>
        </w:rPr>
        <w:t>8</w:t>
      </w:r>
      <w:r w:rsidRPr="007A0B96">
        <w:rPr>
          <w:rFonts w:ascii="Arial" w:hAnsi="Arial" w:cs="Arial"/>
          <w:sz w:val="24"/>
          <w:szCs w:val="24"/>
        </w:rPr>
        <w:t xml:space="preserve"> годов», Уставом Навлинского городского поселения, другими законодательными актами Брянской области и нормативными правовыми актами органов местного самоуправления Навлинского района, </w:t>
      </w:r>
      <w:r w:rsidR="008C3342" w:rsidRPr="007A0B96">
        <w:rPr>
          <w:rFonts w:ascii="Arial" w:hAnsi="Arial" w:cs="Arial"/>
          <w:sz w:val="24"/>
          <w:szCs w:val="24"/>
        </w:rPr>
        <w:t>Навлинский</w:t>
      </w:r>
      <w:r w:rsidR="00BB2F85" w:rsidRPr="007A0B96">
        <w:rPr>
          <w:rFonts w:ascii="Arial" w:hAnsi="Arial" w:cs="Arial"/>
          <w:sz w:val="24"/>
          <w:szCs w:val="24"/>
        </w:rPr>
        <w:t xml:space="preserve"> поселковый Совет народных депутатов,</w:t>
      </w:r>
    </w:p>
    <w:p w14:paraId="59998D5E" w14:textId="77777777" w:rsidR="006E6CC9" w:rsidRPr="007A0B96" w:rsidRDefault="006E6CC9" w:rsidP="00A00D45">
      <w:pPr>
        <w:spacing w:before="240"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РЕШИЛ:</w:t>
      </w:r>
    </w:p>
    <w:p w14:paraId="469E8F3C" w14:textId="72330DB1" w:rsidR="001D0B51" w:rsidRPr="007A0B96" w:rsidRDefault="001D0B51" w:rsidP="00A751DD">
      <w:pPr>
        <w:pStyle w:val="af5"/>
        <w:widowControl/>
        <w:numPr>
          <w:ilvl w:val="0"/>
          <w:numId w:val="7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 xml:space="preserve">Утвердить основные характеристики бюджета Навлинского городского поселения Навлинского муниципального района Брянской области (далее по тексту - бюджет </w:t>
      </w:r>
      <w:bookmarkStart w:id="2" w:name="_Hlk150258703"/>
      <w:r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bookmarkEnd w:id="2"/>
      <w:r w:rsidRPr="007A0B96">
        <w:rPr>
          <w:rFonts w:ascii="Arial" w:hAnsi="Arial" w:cs="Arial"/>
          <w:snapToGrid/>
          <w:sz w:val="24"/>
          <w:szCs w:val="24"/>
        </w:rPr>
        <w:t>)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год:</w:t>
      </w:r>
    </w:p>
    <w:p w14:paraId="4BE9CD7C" w14:textId="63FE6C14" w:rsidR="001D0B51" w:rsidRPr="007A0B96" w:rsidRDefault="001D0B51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 xml:space="preserve">прогнозируемый общий объем доходов бюджета Навлинского городского поселения в сумме </w:t>
      </w:r>
      <w:r w:rsidR="00813786" w:rsidRPr="00813786">
        <w:rPr>
          <w:rFonts w:ascii="Arial" w:hAnsi="Arial" w:cs="Arial"/>
          <w:snapToGrid/>
          <w:sz w:val="24"/>
          <w:szCs w:val="24"/>
        </w:rPr>
        <w:t>84 392 134,66</w:t>
      </w:r>
      <w:r w:rsidRPr="007A0B96">
        <w:rPr>
          <w:rFonts w:ascii="Arial" w:hAnsi="Arial" w:cs="Arial"/>
          <w:snapToGrid/>
          <w:sz w:val="24"/>
          <w:szCs w:val="24"/>
        </w:rPr>
        <w:t xml:space="preserve">рублей, в том числе налоговые и неналоговые доходы в сумме </w:t>
      </w:r>
      <w:r w:rsidR="00B26429" w:rsidRPr="007A0B96">
        <w:rPr>
          <w:rFonts w:ascii="Arial" w:hAnsi="Arial" w:cs="Arial"/>
          <w:snapToGrid/>
          <w:sz w:val="24"/>
          <w:szCs w:val="24"/>
        </w:rPr>
        <w:t xml:space="preserve">51 940 490,00 </w:t>
      </w:r>
      <w:r w:rsidRPr="007A0B96">
        <w:rPr>
          <w:rFonts w:ascii="Arial" w:hAnsi="Arial" w:cs="Arial"/>
          <w:sz w:val="24"/>
          <w:szCs w:val="24"/>
        </w:rPr>
        <w:t>рублей;</w:t>
      </w:r>
      <w:r w:rsidR="00813786" w:rsidRPr="00813786">
        <w:rPr>
          <w:rFonts w:ascii="Arial" w:hAnsi="Arial" w:cs="Arial"/>
          <w:sz w:val="24"/>
          <w:szCs w:val="24"/>
        </w:rPr>
        <w:t xml:space="preserve"> </w:t>
      </w:r>
      <w:bookmarkStart w:id="3" w:name="_Hlk225506335"/>
      <w:r w:rsidR="00813786" w:rsidRPr="00813786">
        <w:rPr>
          <w:rFonts w:ascii="Arial" w:hAnsi="Arial" w:cs="Arial"/>
          <w:sz w:val="24"/>
          <w:szCs w:val="24"/>
        </w:rPr>
        <w:t>(в редакции решения от 30.03.2026г №5-75)</w:t>
      </w:r>
      <w:bookmarkEnd w:id="3"/>
    </w:p>
    <w:p w14:paraId="637CDBF8" w14:textId="2A821740" w:rsidR="001D0B51" w:rsidRPr="007A0B96" w:rsidRDefault="001D0B51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общий объем расходов </w:t>
      </w:r>
      <w:r w:rsidRPr="007A0B96">
        <w:rPr>
          <w:rFonts w:ascii="Arial" w:hAnsi="Arial" w:cs="Arial"/>
          <w:snapToGrid/>
          <w:sz w:val="24"/>
          <w:szCs w:val="24"/>
        </w:rPr>
        <w:t>бюджета Навлинского городского поселения</w:t>
      </w:r>
      <w:r w:rsidRPr="007A0B96">
        <w:rPr>
          <w:rFonts w:ascii="Arial" w:hAnsi="Arial" w:cs="Arial"/>
          <w:sz w:val="24"/>
          <w:szCs w:val="24"/>
        </w:rPr>
        <w:t xml:space="preserve"> в сумме </w:t>
      </w:r>
      <w:r w:rsidR="00813786" w:rsidRPr="00813786">
        <w:rPr>
          <w:rFonts w:ascii="Arial" w:hAnsi="Arial" w:cs="Arial"/>
          <w:sz w:val="24"/>
          <w:szCs w:val="24"/>
        </w:rPr>
        <w:t xml:space="preserve">118 874 806,55 </w:t>
      </w:r>
      <w:r w:rsidRPr="007A0B96">
        <w:rPr>
          <w:rFonts w:ascii="Arial" w:hAnsi="Arial" w:cs="Arial"/>
          <w:sz w:val="24"/>
          <w:szCs w:val="24"/>
        </w:rPr>
        <w:t>рублей;</w:t>
      </w:r>
      <w:r w:rsidR="00813786" w:rsidRPr="00813786">
        <w:t xml:space="preserve"> </w:t>
      </w:r>
      <w:bookmarkStart w:id="4" w:name="_Hlk225506423"/>
      <w:r w:rsidR="00813786" w:rsidRPr="00813786">
        <w:rPr>
          <w:rFonts w:ascii="Arial" w:hAnsi="Arial" w:cs="Arial"/>
          <w:sz w:val="24"/>
          <w:szCs w:val="24"/>
        </w:rPr>
        <w:t>(</w:t>
      </w:r>
      <w:r w:rsidR="00813786" w:rsidRPr="00813786">
        <w:rPr>
          <w:rFonts w:ascii="Arial" w:hAnsi="Arial" w:cs="Arial" w:hint="eastAsia"/>
          <w:sz w:val="24"/>
          <w:szCs w:val="24"/>
        </w:rPr>
        <w:t>в</w:t>
      </w:r>
      <w:r w:rsidR="00813786" w:rsidRPr="00813786">
        <w:rPr>
          <w:rFonts w:ascii="Arial" w:hAnsi="Arial" w:cs="Arial"/>
          <w:sz w:val="24"/>
          <w:szCs w:val="24"/>
        </w:rPr>
        <w:t xml:space="preserve"> </w:t>
      </w:r>
      <w:r w:rsidR="00813786" w:rsidRPr="00813786">
        <w:rPr>
          <w:rFonts w:ascii="Arial" w:hAnsi="Arial" w:cs="Arial" w:hint="eastAsia"/>
          <w:sz w:val="24"/>
          <w:szCs w:val="24"/>
        </w:rPr>
        <w:t>редакции</w:t>
      </w:r>
      <w:r w:rsidR="00813786" w:rsidRPr="00813786">
        <w:rPr>
          <w:rFonts w:ascii="Arial" w:hAnsi="Arial" w:cs="Arial"/>
          <w:sz w:val="24"/>
          <w:szCs w:val="24"/>
        </w:rPr>
        <w:t xml:space="preserve"> </w:t>
      </w:r>
      <w:r w:rsidR="00813786" w:rsidRPr="00813786">
        <w:rPr>
          <w:rFonts w:ascii="Arial" w:hAnsi="Arial" w:cs="Arial" w:hint="eastAsia"/>
          <w:sz w:val="24"/>
          <w:szCs w:val="24"/>
        </w:rPr>
        <w:t>решения</w:t>
      </w:r>
      <w:r w:rsidR="00813786" w:rsidRPr="00813786">
        <w:rPr>
          <w:rFonts w:ascii="Arial" w:hAnsi="Arial" w:cs="Arial"/>
          <w:sz w:val="24"/>
          <w:szCs w:val="24"/>
        </w:rPr>
        <w:t xml:space="preserve"> </w:t>
      </w:r>
      <w:r w:rsidR="00813786" w:rsidRPr="00813786">
        <w:rPr>
          <w:rFonts w:ascii="Arial" w:hAnsi="Arial" w:cs="Arial" w:hint="eastAsia"/>
          <w:sz w:val="24"/>
          <w:szCs w:val="24"/>
        </w:rPr>
        <w:t>от</w:t>
      </w:r>
      <w:r w:rsidR="00813786" w:rsidRPr="00813786">
        <w:rPr>
          <w:rFonts w:ascii="Arial" w:hAnsi="Arial" w:cs="Arial"/>
          <w:sz w:val="24"/>
          <w:szCs w:val="24"/>
        </w:rPr>
        <w:t xml:space="preserve"> 30.03.2026</w:t>
      </w:r>
      <w:r w:rsidR="00813786" w:rsidRPr="00813786">
        <w:rPr>
          <w:rFonts w:ascii="Arial" w:hAnsi="Arial" w:cs="Arial" w:hint="eastAsia"/>
          <w:sz w:val="24"/>
          <w:szCs w:val="24"/>
        </w:rPr>
        <w:t>г</w:t>
      </w:r>
      <w:r w:rsidR="00813786" w:rsidRPr="00813786">
        <w:rPr>
          <w:rFonts w:ascii="Arial" w:hAnsi="Arial" w:cs="Arial"/>
          <w:sz w:val="24"/>
          <w:szCs w:val="24"/>
        </w:rPr>
        <w:t xml:space="preserve"> </w:t>
      </w:r>
      <w:r w:rsidR="00813786" w:rsidRPr="00813786">
        <w:rPr>
          <w:rFonts w:ascii="Arial" w:hAnsi="Arial" w:cs="Arial" w:hint="eastAsia"/>
          <w:sz w:val="24"/>
          <w:szCs w:val="24"/>
        </w:rPr>
        <w:t>№</w:t>
      </w:r>
      <w:r w:rsidR="00813786" w:rsidRPr="00813786">
        <w:rPr>
          <w:rFonts w:ascii="Arial" w:hAnsi="Arial" w:cs="Arial"/>
          <w:sz w:val="24"/>
          <w:szCs w:val="24"/>
        </w:rPr>
        <w:t>5-75)</w:t>
      </w:r>
      <w:bookmarkEnd w:id="4"/>
    </w:p>
    <w:p w14:paraId="480FB5B3" w14:textId="047E5FDD" w:rsidR="001D0B51" w:rsidRPr="007A0B96" w:rsidRDefault="001D0B51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прогнозируемый дефицит </w:t>
      </w:r>
      <w:r w:rsidRPr="007A0B96">
        <w:rPr>
          <w:rFonts w:ascii="Arial" w:hAnsi="Arial" w:cs="Arial"/>
          <w:snapToGrid/>
          <w:sz w:val="24"/>
          <w:szCs w:val="24"/>
        </w:rPr>
        <w:t>бюджета Навлинского городского поселения</w:t>
      </w:r>
      <w:r w:rsidRPr="007A0B96">
        <w:rPr>
          <w:rFonts w:ascii="Arial" w:hAnsi="Arial" w:cs="Arial"/>
          <w:sz w:val="24"/>
          <w:szCs w:val="24"/>
        </w:rPr>
        <w:t xml:space="preserve"> в сумме </w:t>
      </w:r>
      <w:r w:rsidR="003E59F0" w:rsidRPr="003E59F0">
        <w:rPr>
          <w:rFonts w:ascii="Arial" w:hAnsi="Arial" w:cs="Arial"/>
          <w:sz w:val="24"/>
          <w:szCs w:val="24"/>
        </w:rPr>
        <w:t xml:space="preserve">34 482 671,89 </w:t>
      </w:r>
      <w:r w:rsidR="003E59F0" w:rsidRPr="003E59F0">
        <w:rPr>
          <w:rFonts w:ascii="Arial" w:hAnsi="Arial" w:cs="Arial" w:hint="eastAsia"/>
          <w:sz w:val="24"/>
          <w:szCs w:val="24"/>
        </w:rPr>
        <w:t>рублей</w:t>
      </w:r>
      <w:r w:rsidRPr="007A0B96">
        <w:rPr>
          <w:rFonts w:ascii="Arial" w:hAnsi="Arial" w:cs="Arial"/>
          <w:sz w:val="24"/>
          <w:szCs w:val="24"/>
        </w:rPr>
        <w:t>;</w:t>
      </w:r>
      <w:r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3E59F0" w:rsidRPr="003E59F0">
        <w:rPr>
          <w:rFonts w:ascii="Arial" w:hAnsi="Arial" w:cs="Arial"/>
          <w:snapToGrid/>
          <w:sz w:val="24"/>
          <w:szCs w:val="24"/>
        </w:rPr>
        <w:t>(</w:t>
      </w:r>
      <w:r w:rsidR="003E59F0" w:rsidRPr="003E59F0">
        <w:rPr>
          <w:rFonts w:ascii="Arial" w:hAnsi="Arial" w:cs="Arial" w:hint="eastAsia"/>
          <w:snapToGrid/>
          <w:sz w:val="24"/>
          <w:szCs w:val="24"/>
        </w:rPr>
        <w:t>в</w:t>
      </w:r>
      <w:r w:rsidR="003E59F0" w:rsidRPr="003E59F0">
        <w:rPr>
          <w:rFonts w:ascii="Arial" w:hAnsi="Arial" w:cs="Arial"/>
          <w:snapToGrid/>
          <w:sz w:val="24"/>
          <w:szCs w:val="24"/>
        </w:rPr>
        <w:t xml:space="preserve"> </w:t>
      </w:r>
      <w:r w:rsidR="003E59F0" w:rsidRPr="003E59F0">
        <w:rPr>
          <w:rFonts w:ascii="Arial" w:hAnsi="Arial" w:cs="Arial" w:hint="eastAsia"/>
          <w:snapToGrid/>
          <w:sz w:val="24"/>
          <w:szCs w:val="24"/>
        </w:rPr>
        <w:t>редакции</w:t>
      </w:r>
      <w:r w:rsidR="003E59F0" w:rsidRPr="003E59F0">
        <w:rPr>
          <w:rFonts w:ascii="Arial" w:hAnsi="Arial" w:cs="Arial"/>
          <w:snapToGrid/>
          <w:sz w:val="24"/>
          <w:szCs w:val="24"/>
        </w:rPr>
        <w:t xml:space="preserve"> </w:t>
      </w:r>
      <w:r w:rsidR="003E59F0" w:rsidRPr="003E59F0">
        <w:rPr>
          <w:rFonts w:ascii="Arial" w:hAnsi="Arial" w:cs="Arial" w:hint="eastAsia"/>
          <w:snapToGrid/>
          <w:sz w:val="24"/>
          <w:szCs w:val="24"/>
        </w:rPr>
        <w:t>решения</w:t>
      </w:r>
      <w:r w:rsidR="003E59F0" w:rsidRPr="003E59F0">
        <w:rPr>
          <w:rFonts w:ascii="Arial" w:hAnsi="Arial" w:cs="Arial"/>
          <w:snapToGrid/>
          <w:sz w:val="24"/>
          <w:szCs w:val="24"/>
        </w:rPr>
        <w:t xml:space="preserve"> </w:t>
      </w:r>
      <w:r w:rsidR="003E59F0" w:rsidRPr="003E59F0">
        <w:rPr>
          <w:rFonts w:ascii="Arial" w:hAnsi="Arial" w:cs="Arial" w:hint="eastAsia"/>
          <w:snapToGrid/>
          <w:sz w:val="24"/>
          <w:szCs w:val="24"/>
        </w:rPr>
        <w:t>от</w:t>
      </w:r>
      <w:r w:rsidR="003E59F0" w:rsidRPr="003E59F0">
        <w:rPr>
          <w:rFonts w:ascii="Arial" w:hAnsi="Arial" w:cs="Arial"/>
          <w:snapToGrid/>
          <w:sz w:val="24"/>
          <w:szCs w:val="24"/>
        </w:rPr>
        <w:t xml:space="preserve"> 30.03.2026</w:t>
      </w:r>
      <w:r w:rsidR="003E59F0" w:rsidRPr="003E59F0">
        <w:rPr>
          <w:rFonts w:ascii="Arial" w:hAnsi="Arial" w:cs="Arial" w:hint="eastAsia"/>
          <w:snapToGrid/>
          <w:sz w:val="24"/>
          <w:szCs w:val="24"/>
        </w:rPr>
        <w:t>г</w:t>
      </w:r>
      <w:r w:rsidR="003E59F0" w:rsidRPr="003E59F0">
        <w:rPr>
          <w:rFonts w:ascii="Arial" w:hAnsi="Arial" w:cs="Arial"/>
          <w:snapToGrid/>
          <w:sz w:val="24"/>
          <w:szCs w:val="24"/>
        </w:rPr>
        <w:t xml:space="preserve"> </w:t>
      </w:r>
      <w:r w:rsidR="003E59F0" w:rsidRPr="003E59F0">
        <w:rPr>
          <w:rFonts w:ascii="Arial" w:hAnsi="Arial" w:cs="Arial" w:hint="eastAsia"/>
          <w:snapToGrid/>
          <w:sz w:val="24"/>
          <w:szCs w:val="24"/>
        </w:rPr>
        <w:t>№</w:t>
      </w:r>
      <w:r w:rsidR="003E59F0" w:rsidRPr="003E59F0">
        <w:rPr>
          <w:rFonts w:ascii="Arial" w:hAnsi="Arial" w:cs="Arial"/>
          <w:snapToGrid/>
          <w:sz w:val="24"/>
          <w:szCs w:val="24"/>
        </w:rPr>
        <w:t>5-75)</w:t>
      </w:r>
    </w:p>
    <w:p w14:paraId="1DBA707E" w14:textId="46F85376" w:rsidR="001D0B51" w:rsidRPr="007A0B96" w:rsidRDefault="001D0B51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верхний предел муниципального внутреннего долга </w:t>
      </w:r>
      <w:r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sz w:val="24"/>
          <w:szCs w:val="24"/>
        </w:rPr>
        <w:t xml:space="preserve"> Навлинского муниципального района Брянской области по состоянию на 1 января 202</w:t>
      </w:r>
      <w:r w:rsidR="00B26429" w:rsidRPr="007A0B96">
        <w:rPr>
          <w:rFonts w:ascii="Arial" w:hAnsi="Arial" w:cs="Arial"/>
          <w:sz w:val="24"/>
          <w:szCs w:val="24"/>
        </w:rPr>
        <w:t>7</w:t>
      </w:r>
      <w:r w:rsidRPr="007A0B96">
        <w:rPr>
          <w:rFonts w:ascii="Arial" w:hAnsi="Arial" w:cs="Arial"/>
          <w:sz w:val="24"/>
          <w:szCs w:val="24"/>
        </w:rPr>
        <w:t xml:space="preserve"> года в сумме 0,00 рублей, в том числе верхний предел муниципального внутреннего долга по муниципальным гарантиям </w:t>
      </w:r>
      <w:r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sz w:val="24"/>
          <w:szCs w:val="24"/>
        </w:rPr>
        <w:t xml:space="preserve"> Навлинского муниципального района Брянской области в сумме 0,00 рублей.</w:t>
      </w:r>
    </w:p>
    <w:p w14:paraId="147A4ACC" w14:textId="53C92CEB" w:rsidR="001D0B51" w:rsidRPr="007A0B96" w:rsidRDefault="001D0B51" w:rsidP="00A751DD">
      <w:pPr>
        <w:pStyle w:val="af5"/>
        <w:widowControl/>
        <w:numPr>
          <w:ilvl w:val="0"/>
          <w:numId w:val="7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Утвердить основные характеристики бюджета Навлинского городского поселения на плановый период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годов:</w:t>
      </w:r>
    </w:p>
    <w:p w14:paraId="3294305A" w14:textId="56E80279" w:rsidR="001D0B51" w:rsidRPr="007A0B96" w:rsidRDefault="001D0B51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lastRenderedPageBreak/>
        <w:t xml:space="preserve">прогнозируемый общий объем доходов бюджета </w:t>
      </w:r>
      <w:bookmarkStart w:id="5" w:name="_Hlk187935789"/>
      <w:r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bookmarkEnd w:id="5"/>
      <w:r w:rsidRPr="007A0B96">
        <w:rPr>
          <w:rFonts w:ascii="Arial" w:hAnsi="Arial" w:cs="Arial"/>
          <w:snapToGrid/>
          <w:sz w:val="24"/>
          <w:szCs w:val="24"/>
        </w:rPr>
        <w:t>на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bookmarkStart w:id="6" w:name="_Hlk215828618"/>
      <w:bookmarkStart w:id="7" w:name="_Hlk212893484"/>
      <w:r w:rsidR="000E0AF8">
        <w:rPr>
          <w:rFonts w:ascii="Arial" w:hAnsi="Arial" w:cs="Arial"/>
          <w:snapToGrid/>
          <w:sz w:val="24"/>
          <w:szCs w:val="24"/>
        </w:rPr>
        <w:t>85 954 719,09</w:t>
      </w:r>
      <w:bookmarkEnd w:id="6"/>
      <w:r w:rsidR="00395089" w:rsidRPr="007A0B96">
        <w:rPr>
          <w:rFonts w:ascii="Arial" w:hAnsi="Arial" w:cs="Arial"/>
          <w:snapToGrid/>
          <w:sz w:val="24"/>
          <w:szCs w:val="24"/>
        </w:rPr>
        <w:t xml:space="preserve"> </w:t>
      </w:r>
      <w:bookmarkEnd w:id="7"/>
      <w:r w:rsidRPr="007A0B96">
        <w:rPr>
          <w:rFonts w:ascii="Arial" w:hAnsi="Arial" w:cs="Arial"/>
          <w:snapToGrid/>
          <w:sz w:val="24"/>
          <w:szCs w:val="24"/>
        </w:rPr>
        <w:t xml:space="preserve">рублей, в том числе налоговые и неналоговые доходы в сумме </w:t>
      </w:r>
      <w:r w:rsidR="00B26429" w:rsidRPr="007A0B96">
        <w:rPr>
          <w:rFonts w:ascii="Arial" w:hAnsi="Arial" w:cs="Arial"/>
          <w:snapToGrid/>
          <w:sz w:val="24"/>
          <w:szCs w:val="24"/>
        </w:rPr>
        <w:t xml:space="preserve">54 925 510,00 </w:t>
      </w:r>
      <w:r w:rsidRPr="007A0B96">
        <w:rPr>
          <w:rFonts w:ascii="Arial" w:hAnsi="Arial" w:cs="Arial"/>
          <w:sz w:val="24"/>
          <w:szCs w:val="24"/>
        </w:rPr>
        <w:t xml:space="preserve">рублей </w:t>
      </w:r>
      <w:r w:rsidRPr="007A0B96">
        <w:rPr>
          <w:rFonts w:ascii="Arial" w:hAnsi="Arial" w:cs="Arial"/>
          <w:snapToGrid/>
          <w:sz w:val="24"/>
          <w:szCs w:val="24"/>
        </w:rPr>
        <w:t>и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bookmarkStart w:id="8" w:name="_Hlk215828631"/>
      <w:bookmarkStart w:id="9" w:name="_Hlk212893498"/>
      <w:r w:rsidR="000E0AF8">
        <w:rPr>
          <w:rFonts w:ascii="Arial" w:hAnsi="Arial" w:cs="Arial"/>
          <w:snapToGrid/>
          <w:sz w:val="24"/>
          <w:szCs w:val="24"/>
        </w:rPr>
        <w:t>107 691 669,87</w:t>
      </w:r>
      <w:bookmarkEnd w:id="8"/>
      <w:r w:rsidR="00B26429" w:rsidRPr="007A0B96">
        <w:rPr>
          <w:rFonts w:ascii="Arial" w:hAnsi="Arial" w:cs="Arial"/>
          <w:snapToGrid/>
          <w:sz w:val="24"/>
          <w:szCs w:val="24"/>
        </w:rPr>
        <w:t xml:space="preserve"> </w:t>
      </w:r>
      <w:bookmarkEnd w:id="9"/>
      <w:r w:rsidRPr="007A0B96">
        <w:rPr>
          <w:rFonts w:ascii="Arial" w:hAnsi="Arial" w:cs="Arial"/>
          <w:snapToGrid/>
          <w:sz w:val="24"/>
          <w:szCs w:val="24"/>
        </w:rPr>
        <w:t xml:space="preserve">рублей, в том числе налоговые и неналоговые доходы в сумме </w:t>
      </w:r>
      <w:r w:rsidR="00B26429" w:rsidRPr="007A0B96">
        <w:rPr>
          <w:rFonts w:ascii="Arial" w:hAnsi="Arial" w:cs="Arial"/>
          <w:snapToGrid/>
          <w:sz w:val="24"/>
          <w:szCs w:val="24"/>
        </w:rPr>
        <w:t xml:space="preserve">58 329 090,00 </w:t>
      </w:r>
      <w:r w:rsidRPr="007A0B96">
        <w:rPr>
          <w:rFonts w:ascii="Arial" w:hAnsi="Arial" w:cs="Arial"/>
          <w:sz w:val="24"/>
          <w:szCs w:val="24"/>
        </w:rPr>
        <w:t>рублей</w:t>
      </w:r>
      <w:r w:rsidRPr="007A0B96">
        <w:rPr>
          <w:rFonts w:ascii="Arial" w:hAnsi="Arial" w:cs="Arial"/>
          <w:snapToGrid/>
          <w:sz w:val="24"/>
          <w:szCs w:val="24"/>
        </w:rPr>
        <w:t>;</w:t>
      </w:r>
    </w:p>
    <w:p w14:paraId="7A0FC808" w14:textId="4F73C622" w:rsidR="001D0B51" w:rsidRPr="007A0B96" w:rsidRDefault="001D0B51" w:rsidP="00A751DD">
      <w:pPr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общий объем расходов бюджета Навлинского городского поселения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0E0AF8" w:rsidRPr="000E0AF8">
        <w:rPr>
          <w:rFonts w:ascii="Arial" w:hAnsi="Arial" w:cs="Arial"/>
          <w:snapToGrid/>
          <w:sz w:val="24"/>
          <w:szCs w:val="24"/>
        </w:rPr>
        <w:t>85 954 719,09</w:t>
      </w:r>
      <w:r w:rsidR="000E0AF8">
        <w:rPr>
          <w:rFonts w:ascii="Arial" w:hAnsi="Arial" w:cs="Arial"/>
          <w:snapToGrid/>
          <w:sz w:val="24"/>
          <w:szCs w:val="24"/>
        </w:rPr>
        <w:t xml:space="preserve"> </w:t>
      </w:r>
      <w:r w:rsidRPr="007A0B96">
        <w:rPr>
          <w:rFonts w:ascii="Arial" w:hAnsi="Arial" w:cs="Arial"/>
          <w:snapToGrid/>
          <w:sz w:val="24"/>
          <w:szCs w:val="24"/>
        </w:rPr>
        <w:t xml:space="preserve">рублей, в том числе условно утвержденные расходы в сумме </w:t>
      </w:r>
      <w:r w:rsidR="00EE0E68">
        <w:rPr>
          <w:rFonts w:ascii="Arial" w:hAnsi="Arial" w:cs="Arial"/>
          <w:snapToGrid/>
          <w:sz w:val="24"/>
          <w:szCs w:val="24"/>
        </w:rPr>
        <w:t>2 148 867,98</w:t>
      </w:r>
      <w:r w:rsidRPr="007A0B96">
        <w:rPr>
          <w:rFonts w:ascii="Arial" w:hAnsi="Arial" w:cs="Arial"/>
          <w:snapToGrid/>
          <w:sz w:val="24"/>
          <w:szCs w:val="24"/>
        </w:rPr>
        <w:t xml:space="preserve"> рублей и на 202</w:t>
      </w:r>
      <w:r w:rsidR="00EE0E68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0E0AF8" w:rsidRPr="000E0AF8">
        <w:rPr>
          <w:rFonts w:ascii="Arial" w:hAnsi="Arial" w:cs="Arial"/>
          <w:snapToGrid/>
          <w:sz w:val="24"/>
          <w:szCs w:val="24"/>
        </w:rPr>
        <w:t>107 691 669,87</w:t>
      </w:r>
      <w:r w:rsidR="000E0AF8">
        <w:rPr>
          <w:rFonts w:ascii="Arial" w:hAnsi="Arial" w:cs="Arial"/>
          <w:snapToGrid/>
          <w:sz w:val="24"/>
          <w:szCs w:val="24"/>
        </w:rPr>
        <w:t xml:space="preserve"> </w:t>
      </w:r>
      <w:r w:rsidRPr="007A0B96">
        <w:rPr>
          <w:rFonts w:ascii="Arial" w:hAnsi="Arial" w:cs="Arial"/>
          <w:snapToGrid/>
          <w:sz w:val="24"/>
          <w:szCs w:val="24"/>
        </w:rPr>
        <w:t xml:space="preserve">рублей, в том числе условно утвержденные расходы в сумме </w:t>
      </w:r>
      <w:r w:rsidR="00EE0E68">
        <w:rPr>
          <w:rFonts w:ascii="Arial" w:hAnsi="Arial" w:cs="Arial"/>
          <w:snapToGrid/>
          <w:sz w:val="24"/>
          <w:szCs w:val="24"/>
        </w:rPr>
        <w:t>5 384 583,49</w:t>
      </w:r>
      <w:r w:rsidRPr="007A0B96">
        <w:rPr>
          <w:rFonts w:ascii="Arial" w:hAnsi="Arial" w:cs="Arial"/>
          <w:snapToGrid/>
          <w:sz w:val="24"/>
          <w:szCs w:val="24"/>
        </w:rPr>
        <w:t xml:space="preserve"> рублей; </w:t>
      </w:r>
    </w:p>
    <w:p w14:paraId="4A79C4DB" w14:textId="4205854D" w:rsidR="001D0B51" w:rsidRPr="007A0B96" w:rsidRDefault="001D0B51" w:rsidP="00A751DD">
      <w:pPr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прогнозируемый дефицит бюджета Навлинского городского поселения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="00E14535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Pr="007A0B96">
        <w:rPr>
          <w:rFonts w:ascii="Arial" w:hAnsi="Arial" w:cs="Arial"/>
          <w:snapToGrid/>
          <w:sz w:val="24"/>
          <w:szCs w:val="24"/>
        </w:rPr>
        <w:t>год в сумме 0,00 рублей,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0,00 рублей; </w:t>
      </w:r>
    </w:p>
    <w:p w14:paraId="3C81D967" w14:textId="36296245" w:rsidR="001D0B51" w:rsidRPr="007A0B96" w:rsidRDefault="001D0B51" w:rsidP="00A751DD">
      <w:pPr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верхний предел муниципального внутреннего долга Навлинского городского поселения Навлинского муниципального района Брянской области на 1 января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года в сумме 0,00 рубля, в том числе верхний предел муниципального внутреннего долга по муниципальным гарантиям Навлинского городского поселения Навлинского муниципального района Брянской области в сумме 0,00 рубля; </w:t>
      </w:r>
    </w:p>
    <w:p w14:paraId="5C7E2812" w14:textId="14B3C20B" w:rsidR="001D0B51" w:rsidRPr="007A0B96" w:rsidRDefault="001D0B51" w:rsidP="00A751DD">
      <w:pPr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верхний предел муниципального внутреннего долга Навлинского городского поселения Навлинского муниципального района Брянской области на 1 января 202</w:t>
      </w:r>
      <w:r w:rsidR="00B26429" w:rsidRPr="007A0B96">
        <w:rPr>
          <w:rFonts w:ascii="Arial" w:hAnsi="Arial" w:cs="Arial"/>
          <w:snapToGrid/>
          <w:sz w:val="24"/>
          <w:szCs w:val="24"/>
        </w:rPr>
        <w:t>9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года в сумме 0,00 рубля, в том числе верхний предел муниципального внутреннего долга по муниципальным гарантиям Навлинского городского поселения Навлинского муниципального района Брянской области в сумме 0,00 рубля;</w:t>
      </w:r>
    </w:p>
    <w:p w14:paraId="6ED42AB4" w14:textId="51B5130B" w:rsidR="001D0B51" w:rsidRPr="007A0B96" w:rsidRDefault="001D0B51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Утвердить</w:t>
      </w:r>
      <w:r w:rsidRPr="007A0B96">
        <w:rPr>
          <w:rFonts w:ascii="Arial" w:hAnsi="Arial" w:cs="Arial"/>
          <w:snapToGrid/>
          <w:sz w:val="24"/>
          <w:szCs w:val="24"/>
        </w:rPr>
        <w:t xml:space="preserve"> прогнозируемые доходы бюджета Навлинского городского поселения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и на плановый период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 согласно </w:t>
      </w:r>
      <w:r w:rsidR="00813786" w:rsidRPr="00813786">
        <w:rPr>
          <w:rFonts w:ascii="Arial" w:hAnsi="Arial" w:cs="Arial" w:hint="eastAsia"/>
          <w:snapToGrid/>
          <w:sz w:val="24"/>
          <w:szCs w:val="24"/>
        </w:rPr>
        <w:t>приложениям</w:t>
      </w:r>
      <w:r w:rsidR="00813786" w:rsidRPr="00813786">
        <w:rPr>
          <w:rFonts w:ascii="Arial" w:hAnsi="Arial" w:cs="Arial"/>
          <w:snapToGrid/>
          <w:sz w:val="24"/>
          <w:szCs w:val="24"/>
        </w:rPr>
        <w:t xml:space="preserve"> 1 </w:t>
      </w:r>
      <w:r w:rsidR="00813786" w:rsidRPr="00813786">
        <w:rPr>
          <w:rFonts w:ascii="Arial" w:hAnsi="Arial" w:cs="Arial" w:hint="eastAsia"/>
          <w:snapToGrid/>
          <w:sz w:val="24"/>
          <w:szCs w:val="24"/>
        </w:rPr>
        <w:t>и</w:t>
      </w:r>
      <w:r w:rsidR="00813786" w:rsidRPr="00813786">
        <w:rPr>
          <w:rFonts w:ascii="Arial" w:hAnsi="Arial" w:cs="Arial"/>
          <w:snapToGrid/>
          <w:sz w:val="24"/>
          <w:szCs w:val="24"/>
        </w:rPr>
        <w:t xml:space="preserve"> 1.1</w:t>
      </w:r>
      <w:r w:rsidRPr="007A0B96">
        <w:rPr>
          <w:rFonts w:ascii="Arial" w:hAnsi="Arial" w:cs="Arial"/>
          <w:snapToGrid/>
          <w:sz w:val="24"/>
          <w:szCs w:val="24"/>
        </w:rPr>
        <w:t xml:space="preserve"> к настоящему Решению.</w:t>
      </w:r>
      <w:r w:rsidR="00D00E47" w:rsidRPr="00D00E47">
        <w:t xml:space="preserve"> </w:t>
      </w:r>
      <w:r w:rsidR="00D00E47" w:rsidRPr="00D00E47">
        <w:rPr>
          <w:rFonts w:ascii="Arial" w:hAnsi="Arial" w:cs="Arial"/>
          <w:snapToGrid/>
          <w:sz w:val="24"/>
          <w:szCs w:val="24"/>
        </w:rPr>
        <w:t>(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в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редакции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решения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от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30.03.2026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г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№</w:t>
      </w:r>
      <w:r w:rsidR="00D00E47" w:rsidRPr="00D00E47">
        <w:rPr>
          <w:rFonts w:ascii="Arial" w:hAnsi="Arial" w:cs="Arial"/>
          <w:snapToGrid/>
          <w:sz w:val="24"/>
          <w:szCs w:val="24"/>
        </w:rPr>
        <w:t>5-75)</w:t>
      </w:r>
    </w:p>
    <w:p w14:paraId="7B86ACD9" w14:textId="35C34325" w:rsidR="001D0B51" w:rsidRPr="007A0B96" w:rsidRDefault="001D0B51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Утвердить</w:t>
      </w:r>
      <w:r w:rsidRPr="007A0B96">
        <w:rPr>
          <w:rFonts w:ascii="Arial" w:hAnsi="Arial" w:cs="Arial"/>
          <w:snapToGrid/>
          <w:sz w:val="24"/>
          <w:szCs w:val="24"/>
        </w:rPr>
        <w:t xml:space="preserve"> ведомственную структуру расходов бюджета </w:t>
      </w:r>
      <w:r w:rsidR="00A73859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napToGrid/>
          <w:sz w:val="24"/>
          <w:szCs w:val="24"/>
        </w:rPr>
        <w:t>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и на плановый период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годов, согласно </w:t>
      </w:r>
      <w:r w:rsidR="00813786" w:rsidRPr="00813786">
        <w:rPr>
          <w:rFonts w:ascii="Arial" w:hAnsi="Arial" w:cs="Arial" w:hint="eastAsia"/>
          <w:snapToGrid/>
          <w:sz w:val="24"/>
          <w:szCs w:val="24"/>
        </w:rPr>
        <w:t>приложениям</w:t>
      </w:r>
      <w:r w:rsidR="00813786" w:rsidRPr="00813786">
        <w:rPr>
          <w:rFonts w:ascii="Arial" w:hAnsi="Arial" w:cs="Arial"/>
          <w:snapToGrid/>
          <w:sz w:val="24"/>
          <w:szCs w:val="24"/>
        </w:rPr>
        <w:t xml:space="preserve"> </w:t>
      </w:r>
      <w:r w:rsidR="00813786">
        <w:rPr>
          <w:rFonts w:ascii="Arial" w:hAnsi="Arial" w:cs="Arial"/>
          <w:snapToGrid/>
          <w:sz w:val="24"/>
          <w:szCs w:val="24"/>
        </w:rPr>
        <w:t>2</w:t>
      </w:r>
      <w:r w:rsidR="00813786" w:rsidRPr="00813786">
        <w:rPr>
          <w:rFonts w:ascii="Arial" w:hAnsi="Arial" w:cs="Arial"/>
          <w:snapToGrid/>
          <w:sz w:val="24"/>
          <w:szCs w:val="24"/>
        </w:rPr>
        <w:t xml:space="preserve"> </w:t>
      </w:r>
      <w:r w:rsidR="00813786" w:rsidRPr="00813786">
        <w:rPr>
          <w:rFonts w:ascii="Arial" w:hAnsi="Arial" w:cs="Arial" w:hint="eastAsia"/>
          <w:snapToGrid/>
          <w:sz w:val="24"/>
          <w:szCs w:val="24"/>
        </w:rPr>
        <w:t>и</w:t>
      </w:r>
      <w:r w:rsidR="00813786" w:rsidRPr="00813786">
        <w:rPr>
          <w:rFonts w:ascii="Arial" w:hAnsi="Arial" w:cs="Arial"/>
          <w:snapToGrid/>
          <w:sz w:val="24"/>
          <w:szCs w:val="24"/>
        </w:rPr>
        <w:t xml:space="preserve"> </w:t>
      </w:r>
      <w:r w:rsidR="00813786">
        <w:rPr>
          <w:rFonts w:ascii="Arial" w:hAnsi="Arial" w:cs="Arial"/>
          <w:snapToGrid/>
          <w:sz w:val="24"/>
          <w:szCs w:val="24"/>
        </w:rPr>
        <w:t>2</w:t>
      </w:r>
      <w:r w:rsidR="00813786" w:rsidRPr="00813786">
        <w:rPr>
          <w:rFonts w:ascii="Arial" w:hAnsi="Arial" w:cs="Arial"/>
          <w:snapToGrid/>
          <w:sz w:val="24"/>
          <w:szCs w:val="24"/>
        </w:rPr>
        <w:t>.1</w:t>
      </w:r>
      <w:r w:rsidRPr="007A0B96">
        <w:rPr>
          <w:rFonts w:ascii="Arial" w:hAnsi="Arial" w:cs="Arial"/>
          <w:snapToGrid/>
          <w:sz w:val="24"/>
          <w:szCs w:val="24"/>
        </w:rPr>
        <w:t xml:space="preserve"> к настоящему Решению.</w:t>
      </w:r>
      <w:r w:rsidR="00D00E47" w:rsidRPr="00D00E47">
        <w:t xml:space="preserve"> </w:t>
      </w:r>
      <w:r w:rsidR="00D00E47" w:rsidRPr="00D00E47">
        <w:rPr>
          <w:rFonts w:ascii="Arial" w:hAnsi="Arial" w:cs="Arial"/>
          <w:snapToGrid/>
          <w:sz w:val="24"/>
          <w:szCs w:val="24"/>
        </w:rPr>
        <w:t>(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в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редакции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решения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от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30.03.2026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г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№</w:t>
      </w:r>
      <w:r w:rsidR="00D00E47" w:rsidRPr="00D00E47">
        <w:rPr>
          <w:rFonts w:ascii="Arial" w:hAnsi="Arial" w:cs="Arial"/>
          <w:snapToGrid/>
          <w:sz w:val="24"/>
          <w:szCs w:val="24"/>
        </w:rPr>
        <w:t>5-75)</w:t>
      </w:r>
    </w:p>
    <w:p w14:paraId="78A1F0EC" w14:textId="2ED915B4" w:rsidR="001D0B51" w:rsidRPr="007A0B96" w:rsidRDefault="001D0B51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Утвердить</w:t>
      </w:r>
      <w:r w:rsidRPr="007A0B96">
        <w:rPr>
          <w:rFonts w:ascii="Arial" w:hAnsi="Arial" w:cs="Arial"/>
          <w:snapToGrid/>
          <w:sz w:val="24"/>
          <w:szCs w:val="24"/>
        </w:rPr>
        <w:t xml:space="preserve">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и на плановый период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годов, согласно </w:t>
      </w:r>
      <w:r w:rsidR="00813786" w:rsidRPr="00813786">
        <w:rPr>
          <w:rFonts w:ascii="Arial" w:hAnsi="Arial" w:cs="Arial" w:hint="eastAsia"/>
          <w:snapToGrid/>
          <w:sz w:val="24"/>
          <w:szCs w:val="24"/>
        </w:rPr>
        <w:t>приложениям</w:t>
      </w:r>
      <w:r w:rsidR="00813786" w:rsidRPr="00813786">
        <w:rPr>
          <w:rFonts w:ascii="Arial" w:hAnsi="Arial" w:cs="Arial"/>
          <w:snapToGrid/>
          <w:sz w:val="24"/>
          <w:szCs w:val="24"/>
        </w:rPr>
        <w:t xml:space="preserve"> </w:t>
      </w:r>
      <w:r w:rsidR="00813786">
        <w:rPr>
          <w:rFonts w:ascii="Arial" w:hAnsi="Arial" w:cs="Arial"/>
          <w:snapToGrid/>
          <w:sz w:val="24"/>
          <w:szCs w:val="24"/>
        </w:rPr>
        <w:t>3</w:t>
      </w:r>
      <w:r w:rsidR="00813786" w:rsidRPr="00813786">
        <w:rPr>
          <w:rFonts w:ascii="Arial" w:hAnsi="Arial" w:cs="Arial"/>
          <w:snapToGrid/>
          <w:sz w:val="24"/>
          <w:szCs w:val="24"/>
        </w:rPr>
        <w:t xml:space="preserve"> </w:t>
      </w:r>
      <w:r w:rsidR="00813786" w:rsidRPr="00813786">
        <w:rPr>
          <w:rFonts w:ascii="Arial" w:hAnsi="Arial" w:cs="Arial" w:hint="eastAsia"/>
          <w:snapToGrid/>
          <w:sz w:val="24"/>
          <w:szCs w:val="24"/>
        </w:rPr>
        <w:t>и</w:t>
      </w:r>
      <w:r w:rsidR="00813786" w:rsidRPr="00813786">
        <w:rPr>
          <w:rFonts w:ascii="Arial" w:hAnsi="Arial" w:cs="Arial"/>
          <w:snapToGrid/>
          <w:sz w:val="24"/>
          <w:szCs w:val="24"/>
        </w:rPr>
        <w:t xml:space="preserve"> </w:t>
      </w:r>
      <w:r w:rsidR="00813786">
        <w:rPr>
          <w:rFonts w:ascii="Arial" w:hAnsi="Arial" w:cs="Arial"/>
          <w:snapToGrid/>
          <w:sz w:val="24"/>
          <w:szCs w:val="24"/>
        </w:rPr>
        <w:t>3</w:t>
      </w:r>
      <w:r w:rsidR="00813786" w:rsidRPr="00813786">
        <w:rPr>
          <w:rFonts w:ascii="Arial" w:hAnsi="Arial" w:cs="Arial"/>
          <w:snapToGrid/>
          <w:sz w:val="24"/>
          <w:szCs w:val="24"/>
        </w:rPr>
        <w:t>.1</w:t>
      </w:r>
      <w:r w:rsidRPr="007A0B96">
        <w:rPr>
          <w:rFonts w:ascii="Arial" w:hAnsi="Arial" w:cs="Arial"/>
          <w:snapToGrid/>
          <w:sz w:val="24"/>
          <w:szCs w:val="24"/>
        </w:rPr>
        <w:t xml:space="preserve"> к настоящему Решению.</w:t>
      </w:r>
      <w:r w:rsidR="00D00E47" w:rsidRPr="00D00E47">
        <w:t xml:space="preserve"> </w:t>
      </w:r>
      <w:r w:rsidR="00D00E47" w:rsidRPr="00D00E47">
        <w:rPr>
          <w:rFonts w:ascii="Arial" w:hAnsi="Arial" w:cs="Arial"/>
          <w:snapToGrid/>
          <w:sz w:val="24"/>
          <w:szCs w:val="24"/>
        </w:rPr>
        <w:t>(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в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редакции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решения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от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30.03.2026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г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№</w:t>
      </w:r>
      <w:r w:rsidR="00D00E47" w:rsidRPr="00D00E47">
        <w:rPr>
          <w:rFonts w:ascii="Arial" w:hAnsi="Arial" w:cs="Arial"/>
          <w:snapToGrid/>
          <w:sz w:val="24"/>
          <w:szCs w:val="24"/>
        </w:rPr>
        <w:t>5-75)</w:t>
      </w:r>
    </w:p>
    <w:p w14:paraId="77A483BE" w14:textId="1F6B032C" w:rsidR="001D0B51" w:rsidRPr="007A0B96" w:rsidRDefault="001D0B51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Утвердить</w:t>
      </w:r>
      <w:r w:rsidRPr="007A0B96">
        <w:rPr>
          <w:rFonts w:ascii="Arial" w:hAnsi="Arial" w:cs="Arial"/>
          <w:snapToGrid/>
          <w:sz w:val="24"/>
          <w:szCs w:val="24"/>
        </w:rPr>
        <w:t xml:space="preserve"> распределение расходов бюджета </w:t>
      </w:r>
      <w:r w:rsidR="00A73859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napToGrid/>
          <w:sz w:val="24"/>
          <w:szCs w:val="24"/>
        </w:rPr>
        <w:t>по целевым статьям (муниципальным программам и непрограммным направлениям деятельности), группам и подгруппам видов расходов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и на плановый период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годов, согласно </w:t>
      </w:r>
      <w:r w:rsidR="00813786" w:rsidRPr="00813786">
        <w:rPr>
          <w:rFonts w:ascii="Arial" w:hAnsi="Arial" w:cs="Arial" w:hint="eastAsia"/>
          <w:snapToGrid/>
          <w:sz w:val="24"/>
          <w:szCs w:val="24"/>
        </w:rPr>
        <w:t>приложениям</w:t>
      </w:r>
      <w:r w:rsidR="00813786" w:rsidRPr="00813786">
        <w:rPr>
          <w:rFonts w:ascii="Arial" w:hAnsi="Arial" w:cs="Arial"/>
          <w:snapToGrid/>
          <w:sz w:val="24"/>
          <w:szCs w:val="24"/>
        </w:rPr>
        <w:t xml:space="preserve"> </w:t>
      </w:r>
      <w:r w:rsidR="00813786">
        <w:rPr>
          <w:rFonts w:ascii="Arial" w:hAnsi="Arial" w:cs="Arial"/>
          <w:snapToGrid/>
          <w:sz w:val="24"/>
          <w:szCs w:val="24"/>
        </w:rPr>
        <w:t>4</w:t>
      </w:r>
      <w:r w:rsidR="00813786" w:rsidRPr="00813786">
        <w:rPr>
          <w:rFonts w:ascii="Arial" w:hAnsi="Arial" w:cs="Arial"/>
          <w:snapToGrid/>
          <w:sz w:val="24"/>
          <w:szCs w:val="24"/>
        </w:rPr>
        <w:t xml:space="preserve"> </w:t>
      </w:r>
      <w:r w:rsidR="00813786" w:rsidRPr="00813786">
        <w:rPr>
          <w:rFonts w:ascii="Arial" w:hAnsi="Arial" w:cs="Arial" w:hint="eastAsia"/>
          <w:snapToGrid/>
          <w:sz w:val="24"/>
          <w:szCs w:val="24"/>
        </w:rPr>
        <w:t>и</w:t>
      </w:r>
      <w:r w:rsidR="00813786" w:rsidRPr="00813786">
        <w:rPr>
          <w:rFonts w:ascii="Arial" w:hAnsi="Arial" w:cs="Arial"/>
          <w:snapToGrid/>
          <w:sz w:val="24"/>
          <w:szCs w:val="24"/>
        </w:rPr>
        <w:t xml:space="preserve"> </w:t>
      </w:r>
      <w:r w:rsidR="00813786">
        <w:rPr>
          <w:rFonts w:ascii="Arial" w:hAnsi="Arial" w:cs="Arial"/>
          <w:snapToGrid/>
          <w:sz w:val="24"/>
          <w:szCs w:val="24"/>
        </w:rPr>
        <w:t>4</w:t>
      </w:r>
      <w:r w:rsidR="00813786" w:rsidRPr="00813786">
        <w:rPr>
          <w:rFonts w:ascii="Arial" w:hAnsi="Arial" w:cs="Arial"/>
          <w:snapToGrid/>
          <w:sz w:val="24"/>
          <w:szCs w:val="24"/>
        </w:rPr>
        <w:t>.1</w:t>
      </w:r>
      <w:r w:rsidRPr="007A0B96">
        <w:rPr>
          <w:rFonts w:ascii="Arial" w:hAnsi="Arial" w:cs="Arial"/>
          <w:snapToGrid/>
          <w:sz w:val="24"/>
          <w:szCs w:val="24"/>
        </w:rPr>
        <w:t xml:space="preserve"> к настоящему Решению. </w:t>
      </w:r>
      <w:bookmarkStart w:id="10" w:name="_Hlk225506468"/>
      <w:r w:rsidR="00D00E47" w:rsidRPr="00D00E47">
        <w:rPr>
          <w:rFonts w:ascii="Arial" w:hAnsi="Arial" w:cs="Arial"/>
          <w:snapToGrid/>
          <w:sz w:val="24"/>
          <w:szCs w:val="24"/>
        </w:rPr>
        <w:t>(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в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редакции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решения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от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30.03.2026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г</w:t>
      </w:r>
      <w:r w:rsidR="00D00E47" w:rsidRPr="00D00E47">
        <w:rPr>
          <w:rFonts w:ascii="Arial" w:hAnsi="Arial" w:cs="Arial"/>
          <w:snapToGrid/>
          <w:sz w:val="24"/>
          <w:szCs w:val="24"/>
        </w:rPr>
        <w:t xml:space="preserve"> </w:t>
      </w:r>
      <w:r w:rsidR="00D00E47" w:rsidRPr="00D00E47">
        <w:rPr>
          <w:rFonts w:ascii="Arial" w:hAnsi="Arial" w:cs="Arial" w:hint="eastAsia"/>
          <w:snapToGrid/>
          <w:sz w:val="24"/>
          <w:szCs w:val="24"/>
        </w:rPr>
        <w:t>№</w:t>
      </w:r>
      <w:r w:rsidR="00D00E47" w:rsidRPr="00D00E47">
        <w:rPr>
          <w:rFonts w:ascii="Arial" w:hAnsi="Arial" w:cs="Arial"/>
          <w:snapToGrid/>
          <w:sz w:val="24"/>
          <w:szCs w:val="24"/>
        </w:rPr>
        <w:t>5-75)</w:t>
      </w:r>
      <w:bookmarkEnd w:id="10"/>
    </w:p>
    <w:p w14:paraId="7D5F1385" w14:textId="3725E166" w:rsidR="001D0B51" w:rsidRPr="007A0B96" w:rsidRDefault="00D641A2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Утвердить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общий объем бюджетных ассигнований на исполнение публичных нормативных обязательств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 год в сумме </w:t>
      </w:r>
      <w:r w:rsidR="00921372">
        <w:rPr>
          <w:rFonts w:ascii="Arial" w:hAnsi="Arial" w:cs="Arial"/>
          <w:snapToGrid/>
          <w:sz w:val="24"/>
          <w:szCs w:val="24"/>
        </w:rPr>
        <w:t>384 982</w:t>
      </w:r>
      <w:r w:rsidR="00A73859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1D0B51" w:rsidRPr="007A0B96">
        <w:rPr>
          <w:rFonts w:ascii="Arial" w:hAnsi="Arial" w:cs="Arial"/>
          <w:snapToGrid/>
          <w:sz w:val="24"/>
          <w:szCs w:val="24"/>
        </w:rPr>
        <w:t>рублей,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921372">
        <w:rPr>
          <w:rFonts w:ascii="Arial" w:hAnsi="Arial" w:cs="Arial"/>
          <w:snapToGrid/>
          <w:sz w:val="24"/>
          <w:szCs w:val="24"/>
        </w:rPr>
        <w:t>400 381</w:t>
      </w:r>
      <w:r w:rsidR="007039CC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1D0B51" w:rsidRPr="007A0B96">
        <w:rPr>
          <w:rFonts w:ascii="Arial" w:hAnsi="Arial" w:cs="Arial"/>
          <w:snapToGrid/>
          <w:sz w:val="24"/>
          <w:szCs w:val="24"/>
        </w:rPr>
        <w:t>рублей,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921372">
        <w:rPr>
          <w:rFonts w:ascii="Arial" w:hAnsi="Arial" w:cs="Arial"/>
          <w:snapToGrid/>
          <w:sz w:val="24"/>
          <w:szCs w:val="24"/>
        </w:rPr>
        <w:t>416 396</w:t>
      </w:r>
      <w:r w:rsidR="007039CC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1D0B51" w:rsidRPr="007A0B96">
        <w:rPr>
          <w:rFonts w:ascii="Arial" w:hAnsi="Arial" w:cs="Arial"/>
          <w:snapToGrid/>
          <w:sz w:val="24"/>
          <w:szCs w:val="24"/>
        </w:rPr>
        <w:t>рублей.</w:t>
      </w:r>
    </w:p>
    <w:p w14:paraId="437CCD20" w14:textId="5033A3CA" w:rsidR="001D0B51" w:rsidRPr="007A0B96" w:rsidRDefault="00D641A2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Утвердить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объем бюджетных ассигнований дорожного фонда </w:t>
      </w:r>
      <w:r w:rsidR="007039CC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="001D0B51" w:rsidRPr="007A0B96">
        <w:rPr>
          <w:rFonts w:ascii="Arial" w:hAnsi="Arial" w:cs="Arial"/>
          <w:snapToGrid/>
          <w:sz w:val="24"/>
          <w:szCs w:val="24"/>
        </w:rPr>
        <w:t>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D00E47" w:rsidRPr="00D00E47">
        <w:rPr>
          <w:rFonts w:ascii="Arial" w:hAnsi="Arial" w:cs="Arial"/>
          <w:snapToGrid/>
          <w:sz w:val="24"/>
          <w:szCs w:val="24"/>
        </w:rPr>
        <w:t>48 620 488,70</w:t>
      </w:r>
      <w:r w:rsidR="001D0B51" w:rsidRPr="007A0B96">
        <w:rPr>
          <w:rFonts w:ascii="Arial" w:hAnsi="Arial" w:cs="Arial"/>
          <w:snapToGrid/>
          <w:sz w:val="24"/>
          <w:szCs w:val="24"/>
        </w:rPr>
        <w:t>рублей,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B26429" w:rsidRPr="007A0B96">
        <w:rPr>
          <w:rFonts w:ascii="Arial" w:hAnsi="Arial" w:cs="Arial"/>
          <w:snapToGrid/>
          <w:sz w:val="24"/>
          <w:szCs w:val="24"/>
        </w:rPr>
        <w:t xml:space="preserve">26 537 789,00 </w:t>
      </w:r>
      <w:r w:rsidR="001D0B51" w:rsidRPr="007A0B96">
        <w:rPr>
          <w:rFonts w:ascii="Arial" w:hAnsi="Arial" w:cs="Arial"/>
          <w:snapToGrid/>
          <w:sz w:val="24"/>
          <w:szCs w:val="24"/>
        </w:rPr>
        <w:t>рублей,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B26429" w:rsidRPr="007A0B96">
        <w:rPr>
          <w:rFonts w:ascii="Arial" w:hAnsi="Arial" w:cs="Arial"/>
          <w:snapToGrid/>
          <w:sz w:val="24"/>
          <w:szCs w:val="24"/>
        </w:rPr>
        <w:t xml:space="preserve">26 537 789,00 </w:t>
      </w:r>
      <w:r w:rsidR="001D0B51" w:rsidRPr="007A0B96">
        <w:rPr>
          <w:rFonts w:ascii="Arial" w:hAnsi="Arial" w:cs="Arial"/>
          <w:snapToGrid/>
          <w:sz w:val="24"/>
          <w:szCs w:val="24"/>
        </w:rPr>
        <w:t>рублей.</w:t>
      </w:r>
      <w:r w:rsidR="00793B8C" w:rsidRPr="00793B8C">
        <w:t xml:space="preserve"> </w:t>
      </w:r>
      <w:bookmarkStart w:id="11" w:name="_Hlk225506936"/>
      <w:r w:rsidR="00793B8C" w:rsidRPr="00793B8C">
        <w:rPr>
          <w:rFonts w:ascii="Arial" w:hAnsi="Arial" w:cs="Arial"/>
          <w:snapToGrid/>
          <w:sz w:val="24"/>
          <w:szCs w:val="24"/>
        </w:rPr>
        <w:t>(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в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редакции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решения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от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30.03.2026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г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№</w:t>
      </w:r>
      <w:r w:rsidR="00793B8C" w:rsidRPr="00793B8C">
        <w:rPr>
          <w:rFonts w:ascii="Arial" w:hAnsi="Arial" w:cs="Arial"/>
          <w:snapToGrid/>
          <w:sz w:val="24"/>
          <w:szCs w:val="24"/>
        </w:rPr>
        <w:t>5-75)</w:t>
      </w:r>
      <w:bookmarkEnd w:id="11"/>
    </w:p>
    <w:p w14:paraId="25D62F8D" w14:textId="2CF1ACD9" w:rsidR="001D0B51" w:rsidRPr="007A0B96" w:rsidRDefault="001D0B51" w:rsidP="00A751DD">
      <w:pPr>
        <w:pStyle w:val="af5"/>
        <w:widowControl/>
        <w:numPr>
          <w:ilvl w:val="0"/>
          <w:numId w:val="7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Утвердить объем межбюджетных трансфертов, получаемых из других бюджетов бюджетной системы Российской Федерации </w:t>
      </w:r>
      <w:r w:rsidRPr="007A0B96">
        <w:rPr>
          <w:rFonts w:ascii="Arial" w:hAnsi="Arial" w:cs="Arial"/>
          <w:snapToGrid/>
          <w:sz w:val="24"/>
          <w:szCs w:val="24"/>
        </w:rPr>
        <w:t>на 202</w:t>
      </w:r>
      <w:r w:rsidR="007C0C1F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 год в сумме </w:t>
      </w:r>
      <w:bookmarkStart w:id="12" w:name="_Hlk225506748"/>
      <w:r w:rsidR="00793B8C">
        <w:rPr>
          <w:rFonts w:ascii="Arial" w:hAnsi="Arial" w:cs="Arial"/>
          <w:snapToGrid/>
          <w:sz w:val="24"/>
          <w:szCs w:val="24"/>
        </w:rPr>
        <w:t>32 470 776,42</w:t>
      </w:r>
      <w:r w:rsidR="007C0C1F" w:rsidRPr="007A0B96">
        <w:rPr>
          <w:rFonts w:ascii="Arial" w:hAnsi="Arial" w:cs="Arial"/>
          <w:snapToGrid/>
          <w:sz w:val="24"/>
          <w:szCs w:val="24"/>
        </w:rPr>
        <w:t xml:space="preserve"> </w:t>
      </w:r>
      <w:bookmarkEnd w:id="12"/>
      <w:r w:rsidRPr="007A0B96">
        <w:rPr>
          <w:rFonts w:ascii="Arial" w:hAnsi="Arial" w:cs="Arial"/>
          <w:snapToGrid/>
          <w:sz w:val="24"/>
          <w:szCs w:val="24"/>
        </w:rPr>
        <w:t>рублей, на 202</w:t>
      </w:r>
      <w:r w:rsidR="007C0C1F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bookmarkStart w:id="13" w:name="_Hlk225506809"/>
      <w:r w:rsidR="00793B8C">
        <w:rPr>
          <w:rFonts w:ascii="Arial" w:hAnsi="Arial" w:cs="Arial"/>
          <w:snapToGrid/>
          <w:sz w:val="24"/>
          <w:szCs w:val="24"/>
        </w:rPr>
        <w:t>30 968 909,34</w:t>
      </w:r>
      <w:r w:rsidR="007C0C1F" w:rsidRPr="007A0B96">
        <w:rPr>
          <w:rFonts w:ascii="Arial" w:hAnsi="Arial" w:cs="Arial"/>
          <w:snapToGrid/>
          <w:sz w:val="24"/>
          <w:szCs w:val="24"/>
        </w:rPr>
        <w:t xml:space="preserve"> </w:t>
      </w:r>
      <w:bookmarkEnd w:id="13"/>
      <w:r w:rsidRPr="007A0B96">
        <w:rPr>
          <w:rFonts w:ascii="Arial" w:hAnsi="Arial" w:cs="Arial"/>
          <w:snapToGrid/>
          <w:sz w:val="24"/>
          <w:szCs w:val="24"/>
        </w:rPr>
        <w:t>рублей, на 202</w:t>
      </w:r>
      <w:r w:rsidR="007C0C1F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bookmarkStart w:id="14" w:name="_Hlk225506864"/>
      <w:r w:rsidR="00793B8C">
        <w:rPr>
          <w:rFonts w:ascii="Arial" w:hAnsi="Arial" w:cs="Arial"/>
          <w:snapToGrid/>
          <w:sz w:val="24"/>
          <w:szCs w:val="24"/>
        </w:rPr>
        <w:t>49 300 736,42</w:t>
      </w:r>
      <w:r w:rsidR="007C0C1F" w:rsidRPr="007A0B96">
        <w:rPr>
          <w:rFonts w:ascii="Arial" w:hAnsi="Arial" w:cs="Arial"/>
          <w:snapToGrid/>
          <w:sz w:val="24"/>
          <w:szCs w:val="24"/>
        </w:rPr>
        <w:t xml:space="preserve"> </w:t>
      </w:r>
      <w:bookmarkEnd w:id="14"/>
      <w:r w:rsidRPr="007A0B96">
        <w:rPr>
          <w:rFonts w:ascii="Arial" w:hAnsi="Arial" w:cs="Arial"/>
          <w:snapToGrid/>
          <w:sz w:val="24"/>
          <w:szCs w:val="24"/>
        </w:rPr>
        <w:t>рублей.</w:t>
      </w:r>
      <w:r w:rsidR="00793B8C" w:rsidRPr="00793B8C">
        <w:t xml:space="preserve"> </w:t>
      </w:r>
      <w:r w:rsidR="00793B8C" w:rsidRPr="00793B8C">
        <w:rPr>
          <w:rFonts w:ascii="Arial" w:hAnsi="Arial" w:cs="Arial"/>
          <w:snapToGrid/>
          <w:sz w:val="24"/>
          <w:szCs w:val="24"/>
        </w:rPr>
        <w:t>(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в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редакции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решения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от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30.03.2026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г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№</w:t>
      </w:r>
      <w:r w:rsidR="00793B8C" w:rsidRPr="00793B8C">
        <w:rPr>
          <w:rFonts w:ascii="Arial" w:hAnsi="Arial" w:cs="Arial"/>
          <w:snapToGrid/>
          <w:sz w:val="24"/>
          <w:szCs w:val="24"/>
        </w:rPr>
        <w:t>5-75)</w:t>
      </w:r>
    </w:p>
    <w:p w14:paraId="24EAEF6B" w14:textId="1E03D839" w:rsidR="001D0B51" w:rsidRPr="007A0B96" w:rsidRDefault="001D0B51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lastRenderedPageBreak/>
        <w:t>Утвердить объем межбюджетных трансфертов</w:t>
      </w:r>
      <w:r w:rsidR="007039CC" w:rsidRPr="007A0B96">
        <w:rPr>
          <w:rFonts w:ascii="Arial" w:hAnsi="Arial" w:cs="Arial"/>
          <w:sz w:val="24"/>
          <w:szCs w:val="24"/>
        </w:rPr>
        <w:t>,</w:t>
      </w:r>
      <w:r w:rsidRPr="007A0B96">
        <w:rPr>
          <w:rFonts w:ascii="Arial" w:hAnsi="Arial" w:cs="Arial"/>
          <w:sz w:val="24"/>
          <w:szCs w:val="24"/>
        </w:rPr>
        <w:t xml:space="preserve"> </w:t>
      </w:r>
      <w:r w:rsidR="007039CC" w:rsidRPr="007A0B96">
        <w:rPr>
          <w:rFonts w:ascii="Arial" w:hAnsi="Arial" w:cs="Arial"/>
          <w:sz w:val="24"/>
          <w:szCs w:val="24"/>
        </w:rPr>
        <w:t xml:space="preserve">предоставляемых другим бюджетам бюджетной системы Навлинского </w:t>
      </w:r>
      <w:r w:rsidR="00AC260E" w:rsidRPr="007A0B96">
        <w:rPr>
          <w:rFonts w:ascii="Arial" w:hAnsi="Arial" w:cs="Arial"/>
          <w:sz w:val="24"/>
          <w:szCs w:val="24"/>
        </w:rPr>
        <w:t>района</w:t>
      </w:r>
      <w:r w:rsidR="007039CC" w:rsidRPr="007A0B96">
        <w:rPr>
          <w:rFonts w:ascii="Arial" w:hAnsi="Arial" w:cs="Arial"/>
          <w:sz w:val="24"/>
          <w:szCs w:val="24"/>
        </w:rPr>
        <w:t>,</w:t>
      </w:r>
      <w:r w:rsidR="00587DAC" w:rsidRPr="007A0B96">
        <w:rPr>
          <w:rFonts w:ascii="Arial" w:hAnsi="Arial" w:cs="Arial"/>
          <w:snapToGrid/>
          <w:sz w:val="24"/>
          <w:szCs w:val="24"/>
        </w:rPr>
        <w:t xml:space="preserve"> согласно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приложениям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5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и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5.1</w:t>
      </w:r>
      <w:r w:rsidR="00793B8C">
        <w:rPr>
          <w:rFonts w:ascii="Arial" w:hAnsi="Arial" w:cs="Arial"/>
          <w:snapToGrid/>
          <w:sz w:val="24"/>
          <w:szCs w:val="24"/>
        </w:rPr>
        <w:t xml:space="preserve"> </w:t>
      </w:r>
      <w:r w:rsidR="00587DAC" w:rsidRPr="007A0B96">
        <w:rPr>
          <w:rFonts w:ascii="Arial" w:hAnsi="Arial" w:cs="Arial"/>
          <w:snapToGrid/>
          <w:sz w:val="24"/>
          <w:szCs w:val="24"/>
        </w:rPr>
        <w:t>к настоящему Решению.</w:t>
      </w:r>
      <w:r w:rsidR="00793B8C" w:rsidRPr="00793B8C">
        <w:t xml:space="preserve"> </w:t>
      </w:r>
      <w:r w:rsidR="00793B8C" w:rsidRPr="00793B8C">
        <w:rPr>
          <w:rFonts w:ascii="Arial" w:hAnsi="Arial" w:cs="Arial"/>
          <w:snapToGrid/>
          <w:sz w:val="24"/>
          <w:szCs w:val="24"/>
        </w:rPr>
        <w:t>(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в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редакции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решения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от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30.03.2026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г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№</w:t>
      </w:r>
      <w:r w:rsidR="00793B8C" w:rsidRPr="00793B8C">
        <w:rPr>
          <w:rFonts w:ascii="Arial" w:hAnsi="Arial" w:cs="Arial"/>
          <w:snapToGrid/>
          <w:sz w:val="24"/>
          <w:szCs w:val="24"/>
        </w:rPr>
        <w:t>5-75)</w:t>
      </w:r>
    </w:p>
    <w:p w14:paraId="5FB90A58" w14:textId="69DDA7FA" w:rsidR="00043918" w:rsidRPr="007A0B96" w:rsidRDefault="00043918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Установить, что в 202</w:t>
      </w:r>
      <w:r w:rsidR="007C0C1F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году предоставление межбюджетных трансфертов из бюджета </w:t>
      </w:r>
      <w:bookmarkStart w:id="15" w:name="_Hlk150260805"/>
      <w:r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bookmarkEnd w:id="15"/>
      <w:r w:rsidR="00E14535" w:rsidRPr="007A0B96">
        <w:rPr>
          <w:rFonts w:ascii="Arial" w:hAnsi="Arial" w:cs="Arial"/>
          <w:snapToGrid/>
          <w:sz w:val="24"/>
          <w:szCs w:val="24"/>
        </w:rPr>
        <w:t xml:space="preserve">другим </w:t>
      </w:r>
      <w:r w:rsidRPr="007A0B96">
        <w:rPr>
          <w:rFonts w:ascii="Arial" w:hAnsi="Arial" w:cs="Arial"/>
          <w:snapToGrid/>
          <w:sz w:val="24"/>
          <w:szCs w:val="24"/>
        </w:rPr>
        <w:t>бюджетам в форме субвенций и иных межбюджетных трансфертов, имеющих целевое назначение, осуществляется в пределах сумм, необходимых для оплаты денежных обязательств по расходам получателей средств бюджетов поселений, источником финансового обеспечения которых являются данные межбюджетные трансферты.</w:t>
      </w:r>
    </w:p>
    <w:p w14:paraId="58CEC6B5" w14:textId="53A59147" w:rsidR="00043918" w:rsidRPr="007A0B96" w:rsidRDefault="00043918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 xml:space="preserve">Перечень межбюджетных трансфертов из бюджета Навлинского городского поселения </w:t>
      </w:r>
      <w:r w:rsidR="00E14535" w:rsidRPr="007A0B96">
        <w:rPr>
          <w:rFonts w:ascii="Arial" w:hAnsi="Arial" w:cs="Arial"/>
          <w:snapToGrid/>
          <w:sz w:val="24"/>
          <w:szCs w:val="24"/>
        </w:rPr>
        <w:t xml:space="preserve">другим </w:t>
      </w:r>
      <w:r w:rsidRPr="007A0B96">
        <w:rPr>
          <w:rFonts w:ascii="Arial" w:hAnsi="Arial" w:cs="Arial"/>
          <w:snapToGrid/>
          <w:sz w:val="24"/>
          <w:szCs w:val="24"/>
        </w:rPr>
        <w:t>бюджетам в форме субвенций и иных межбюджетных трансфертов, имеющих целевое назначение, предоставление которых в 202</w:t>
      </w:r>
      <w:r w:rsidR="007C0C1F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году осуществляется в пределах сумм, необходимых для оплаты денежных обязательств по расходам получателей средств </w:t>
      </w:r>
      <w:r w:rsidR="002C73FD" w:rsidRPr="007A0B96">
        <w:rPr>
          <w:rFonts w:ascii="Arial" w:hAnsi="Arial" w:cs="Arial"/>
          <w:snapToGrid/>
          <w:sz w:val="24"/>
          <w:szCs w:val="24"/>
        </w:rPr>
        <w:t xml:space="preserve">других </w:t>
      </w:r>
      <w:r w:rsidRPr="007A0B96">
        <w:rPr>
          <w:rFonts w:ascii="Arial" w:hAnsi="Arial" w:cs="Arial"/>
          <w:snapToGrid/>
          <w:sz w:val="24"/>
          <w:szCs w:val="24"/>
        </w:rPr>
        <w:t>бюджетов, источником финансового обеспечения которых являются данные межбюджетные трансферты, утверждается администрацией Навлинского района.</w:t>
      </w:r>
    </w:p>
    <w:p w14:paraId="0FA9E772" w14:textId="07D15452" w:rsidR="00043918" w:rsidRPr="007A0B96" w:rsidRDefault="00043918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Установить, что полномочия получателя средств бюджета Навлинского городского поселения по перечислению в 202</w:t>
      </w:r>
      <w:r w:rsidR="007C0C1F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году межбюджетных трансфертов, включенных в перечень, указанный в абзаце втором настоящего пункта, осуществляются органом Федерального казначейства по Брянской области в порядке, установленном Федеральным казначейством.</w:t>
      </w:r>
    </w:p>
    <w:p w14:paraId="7A4A8910" w14:textId="5F0C1174" w:rsidR="005E5C48" w:rsidRDefault="00D641A2" w:rsidP="00A751DD">
      <w:pPr>
        <w:pStyle w:val="af5"/>
        <w:widowControl/>
        <w:numPr>
          <w:ilvl w:val="0"/>
          <w:numId w:val="7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Утвердить</w:t>
      </w:r>
      <w:r w:rsidR="005E5C48" w:rsidRPr="007A0B96">
        <w:rPr>
          <w:rFonts w:ascii="Arial" w:hAnsi="Arial" w:cs="Arial"/>
          <w:snapToGrid/>
          <w:sz w:val="24"/>
          <w:szCs w:val="24"/>
        </w:rPr>
        <w:t xml:space="preserve"> размер резервного фонда </w:t>
      </w:r>
      <w:bookmarkStart w:id="16" w:name="_Hlk87603699"/>
      <w:r w:rsidR="008C3342"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bookmarkEnd w:id="16"/>
      <w:r w:rsidR="00043918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5E5C48" w:rsidRPr="007A0B96">
        <w:rPr>
          <w:rFonts w:ascii="Arial" w:hAnsi="Arial" w:cs="Arial"/>
          <w:snapToGrid/>
          <w:sz w:val="24"/>
          <w:szCs w:val="24"/>
        </w:rPr>
        <w:t>на 20</w:t>
      </w:r>
      <w:r w:rsidR="00092771" w:rsidRPr="007A0B96">
        <w:rPr>
          <w:rFonts w:ascii="Arial" w:hAnsi="Arial" w:cs="Arial"/>
          <w:snapToGrid/>
          <w:sz w:val="24"/>
          <w:szCs w:val="24"/>
        </w:rPr>
        <w:t>2</w:t>
      </w:r>
      <w:r w:rsidR="007C0C1F" w:rsidRPr="007A0B96">
        <w:rPr>
          <w:rFonts w:ascii="Arial" w:hAnsi="Arial" w:cs="Arial"/>
          <w:snapToGrid/>
          <w:sz w:val="24"/>
          <w:szCs w:val="24"/>
        </w:rPr>
        <w:t>6</w:t>
      </w:r>
      <w:r w:rsidR="00570F32" w:rsidRPr="007A0B96">
        <w:rPr>
          <w:rFonts w:ascii="Arial" w:hAnsi="Arial" w:cs="Arial"/>
          <w:snapToGrid/>
          <w:sz w:val="24"/>
          <w:szCs w:val="24"/>
        </w:rPr>
        <w:t> год </w:t>
      </w:r>
      <w:r w:rsidR="005E5C48" w:rsidRPr="007A0B96">
        <w:rPr>
          <w:rFonts w:ascii="Arial" w:hAnsi="Arial" w:cs="Arial"/>
          <w:snapToGrid/>
          <w:sz w:val="24"/>
          <w:szCs w:val="24"/>
        </w:rPr>
        <w:t xml:space="preserve">в сумме </w:t>
      </w:r>
      <w:r w:rsidR="00793B8C">
        <w:rPr>
          <w:rFonts w:ascii="Arial" w:hAnsi="Arial" w:cs="Arial"/>
          <w:snapToGrid/>
          <w:sz w:val="24"/>
          <w:szCs w:val="24"/>
        </w:rPr>
        <w:t>3</w:t>
      </w:r>
      <w:r w:rsidR="008A114D">
        <w:rPr>
          <w:rFonts w:ascii="Arial" w:hAnsi="Arial" w:cs="Arial"/>
          <w:snapToGrid/>
          <w:sz w:val="24"/>
          <w:szCs w:val="24"/>
        </w:rPr>
        <w:t> 000 000</w:t>
      </w:r>
      <w:r w:rsidR="00943D12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6A4A05" w:rsidRPr="007A0B96">
        <w:rPr>
          <w:rFonts w:ascii="Arial" w:hAnsi="Arial" w:cs="Arial"/>
          <w:snapToGrid/>
          <w:sz w:val="24"/>
          <w:szCs w:val="24"/>
        </w:rPr>
        <w:t>рублей, на 20</w:t>
      </w:r>
      <w:r w:rsidR="0051301C" w:rsidRPr="007A0B96">
        <w:rPr>
          <w:rFonts w:ascii="Arial" w:hAnsi="Arial" w:cs="Arial"/>
          <w:snapToGrid/>
          <w:sz w:val="24"/>
          <w:szCs w:val="24"/>
        </w:rPr>
        <w:t>2</w:t>
      </w:r>
      <w:r w:rsidR="007C0C1F" w:rsidRPr="007A0B96">
        <w:rPr>
          <w:rFonts w:ascii="Arial" w:hAnsi="Arial" w:cs="Arial"/>
          <w:snapToGrid/>
          <w:sz w:val="24"/>
          <w:szCs w:val="24"/>
        </w:rPr>
        <w:t>7</w:t>
      </w:r>
      <w:r w:rsidR="00570F32" w:rsidRPr="007A0B96">
        <w:rPr>
          <w:rFonts w:ascii="Arial" w:hAnsi="Arial" w:cs="Arial"/>
          <w:snapToGrid/>
          <w:sz w:val="24"/>
          <w:szCs w:val="24"/>
        </w:rPr>
        <w:t xml:space="preserve"> год в </w:t>
      </w:r>
      <w:r w:rsidR="006A4A05" w:rsidRPr="007A0B96">
        <w:rPr>
          <w:rFonts w:ascii="Arial" w:hAnsi="Arial" w:cs="Arial"/>
          <w:snapToGrid/>
          <w:sz w:val="24"/>
          <w:szCs w:val="24"/>
        </w:rPr>
        <w:t xml:space="preserve">сумме </w:t>
      </w:r>
      <w:r w:rsidR="008A114D">
        <w:rPr>
          <w:rFonts w:ascii="Arial" w:hAnsi="Arial" w:cs="Arial"/>
          <w:snapToGrid/>
          <w:sz w:val="24"/>
          <w:szCs w:val="24"/>
        </w:rPr>
        <w:t>1 500 000</w:t>
      </w:r>
      <w:r w:rsidR="0069753D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6A4A05" w:rsidRPr="007A0B96">
        <w:rPr>
          <w:rFonts w:ascii="Arial" w:hAnsi="Arial" w:cs="Arial"/>
          <w:snapToGrid/>
          <w:sz w:val="24"/>
          <w:szCs w:val="24"/>
        </w:rPr>
        <w:t>рублей, на 20</w:t>
      </w:r>
      <w:r w:rsidR="007625EA" w:rsidRPr="007A0B96">
        <w:rPr>
          <w:rFonts w:ascii="Arial" w:hAnsi="Arial" w:cs="Arial"/>
          <w:snapToGrid/>
          <w:sz w:val="24"/>
          <w:szCs w:val="24"/>
        </w:rPr>
        <w:t>2</w:t>
      </w:r>
      <w:r w:rsidR="007C0C1F" w:rsidRPr="007A0B96">
        <w:rPr>
          <w:rFonts w:ascii="Arial" w:hAnsi="Arial" w:cs="Arial"/>
          <w:snapToGrid/>
          <w:sz w:val="24"/>
          <w:szCs w:val="24"/>
        </w:rPr>
        <w:t>8</w:t>
      </w:r>
      <w:r w:rsidR="006A4A05"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8A114D">
        <w:rPr>
          <w:rFonts w:ascii="Arial" w:hAnsi="Arial" w:cs="Arial"/>
          <w:snapToGrid/>
          <w:sz w:val="24"/>
          <w:szCs w:val="24"/>
        </w:rPr>
        <w:t>1 500 000</w:t>
      </w:r>
      <w:r w:rsidR="0069753D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6A4A05" w:rsidRPr="007A0B96">
        <w:rPr>
          <w:rFonts w:ascii="Arial" w:hAnsi="Arial" w:cs="Arial"/>
          <w:snapToGrid/>
          <w:sz w:val="24"/>
          <w:szCs w:val="24"/>
        </w:rPr>
        <w:t>рублей.</w:t>
      </w:r>
      <w:r w:rsidR="00793B8C" w:rsidRPr="00793B8C">
        <w:t xml:space="preserve"> </w:t>
      </w:r>
      <w:r w:rsidR="00793B8C" w:rsidRPr="00793B8C">
        <w:rPr>
          <w:rFonts w:ascii="Arial" w:hAnsi="Arial" w:cs="Arial"/>
          <w:snapToGrid/>
          <w:sz w:val="24"/>
          <w:szCs w:val="24"/>
        </w:rPr>
        <w:t>(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в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редакции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решения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от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30.03.2026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г</w:t>
      </w:r>
      <w:r w:rsidR="00793B8C" w:rsidRPr="00793B8C">
        <w:rPr>
          <w:rFonts w:ascii="Arial" w:hAnsi="Arial" w:cs="Arial"/>
          <w:snapToGrid/>
          <w:sz w:val="24"/>
          <w:szCs w:val="24"/>
        </w:rPr>
        <w:t xml:space="preserve"> </w:t>
      </w:r>
      <w:r w:rsidR="00793B8C" w:rsidRPr="00793B8C">
        <w:rPr>
          <w:rFonts w:ascii="Arial" w:hAnsi="Arial" w:cs="Arial" w:hint="eastAsia"/>
          <w:snapToGrid/>
          <w:sz w:val="24"/>
          <w:szCs w:val="24"/>
        </w:rPr>
        <w:t>№</w:t>
      </w:r>
      <w:r w:rsidR="00793B8C" w:rsidRPr="00793B8C">
        <w:rPr>
          <w:rFonts w:ascii="Arial" w:hAnsi="Arial" w:cs="Arial"/>
          <w:snapToGrid/>
          <w:sz w:val="24"/>
          <w:szCs w:val="24"/>
        </w:rPr>
        <w:t>5-75)</w:t>
      </w:r>
    </w:p>
    <w:p w14:paraId="388AA667" w14:textId="1960A56D" w:rsidR="002C7D30" w:rsidRPr="007D5642" w:rsidRDefault="002C7D30" w:rsidP="00A751DD">
      <w:pPr>
        <w:pStyle w:val="af5"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D5642">
        <w:rPr>
          <w:rFonts w:ascii="Arial" w:hAnsi="Arial" w:cs="Arial"/>
          <w:snapToGrid/>
          <w:sz w:val="24"/>
          <w:szCs w:val="24"/>
        </w:rPr>
        <w:t>Субсидии, в том числе гранты в форме субсидий, указанные в</w:t>
      </w:r>
      <w:r w:rsidRPr="007D5642">
        <w:rPr>
          <w:rFonts w:ascii="Arial" w:hAnsi="Arial" w:cs="Arial"/>
          <w:snapToGrid/>
          <w:sz w:val="24"/>
          <w:szCs w:val="24"/>
          <w:lang w:val="en-US"/>
        </w:rPr>
        <w:t> </w:t>
      </w:r>
      <w:r w:rsidRPr="007D5642">
        <w:rPr>
          <w:rFonts w:ascii="Arial" w:hAnsi="Arial" w:cs="Arial"/>
          <w:snapToGrid/>
          <w:sz w:val="24"/>
          <w:szCs w:val="24"/>
        </w:rPr>
        <w:t>подпункте 2 пункта 2, пункте 7 статьи 78, пунктах 2 и 4 статьи 78.1 Бюджетного кодекса Российской Федерации, предоставляются из бюджета</w:t>
      </w:r>
      <w:r w:rsidRPr="00A22460">
        <w:rPr>
          <w:rFonts w:ascii="Arial" w:hAnsi="Arial" w:cs="Arial"/>
          <w:snapToGrid/>
          <w:sz w:val="24"/>
          <w:szCs w:val="24"/>
        </w:rPr>
        <w:t xml:space="preserve"> </w:t>
      </w:r>
      <w:r w:rsidRPr="002C7D30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D5642">
        <w:rPr>
          <w:rFonts w:ascii="Arial" w:hAnsi="Arial" w:cs="Arial"/>
          <w:snapToGrid/>
          <w:sz w:val="24"/>
          <w:szCs w:val="24"/>
        </w:rPr>
        <w:t>в соответствии с порядком, установленным нормативным правовым актом Правительства Российской Федерации, указанным в пункте 2.1 статьи 78, пункте 2.1 статьи 78.1 Бюджетного кодекса Российской Федерации, и</w:t>
      </w:r>
      <w:r w:rsidRPr="007D5642">
        <w:rPr>
          <w:rFonts w:ascii="Arial" w:hAnsi="Arial" w:cs="Arial"/>
          <w:snapToGrid/>
          <w:sz w:val="24"/>
          <w:szCs w:val="24"/>
          <w:lang w:val="en-US"/>
        </w:rPr>
        <w:t> </w:t>
      </w:r>
      <w:r w:rsidRPr="007D5642">
        <w:rPr>
          <w:rFonts w:ascii="Arial" w:hAnsi="Arial" w:cs="Arial"/>
          <w:snapToGrid/>
          <w:sz w:val="24"/>
          <w:szCs w:val="24"/>
        </w:rPr>
        <w:t xml:space="preserve">принимаемыми в соответствии с ним решениями органов </w:t>
      </w:r>
      <w:r w:rsidRPr="00A22460">
        <w:rPr>
          <w:rFonts w:ascii="Arial" w:hAnsi="Arial" w:cs="Arial"/>
          <w:snapToGrid/>
          <w:sz w:val="24"/>
          <w:szCs w:val="24"/>
        </w:rPr>
        <w:t xml:space="preserve">местного самоуправления </w:t>
      </w:r>
      <w:r w:rsidRPr="002C7D30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D5642">
        <w:rPr>
          <w:rFonts w:ascii="Arial" w:hAnsi="Arial" w:cs="Arial"/>
          <w:snapToGrid/>
          <w:sz w:val="24"/>
          <w:szCs w:val="24"/>
        </w:rPr>
        <w:t>, осуществляющих полномочия главного распорядителя средств бюджета</w:t>
      </w:r>
      <w:r w:rsidRPr="00A22460">
        <w:rPr>
          <w:rFonts w:ascii="Arial" w:hAnsi="Arial" w:cs="Arial"/>
          <w:snapToGrid/>
          <w:sz w:val="24"/>
          <w:szCs w:val="24"/>
        </w:rPr>
        <w:t xml:space="preserve"> </w:t>
      </w:r>
      <w:r w:rsidRPr="002C7D30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D5642">
        <w:rPr>
          <w:rFonts w:ascii="Arial" w:hAnsi="Arial" w:cs="Arial"/>
          <w:snapToGrid/>
          <w:sz w:val="24"/>
          <w:szCs w:val="24"/>
        </w:rPr>
        <w:t>, в случаях, если расходы на</w:t>
      </w:r>
      <w:r w:rsidRPr="007D5642">
        <w:rPr>
          <w:rFonts w:ascii="Arial" w:hAnsi="Arial" w:cs="Arial"/>
          <w:snapToGrid/>
          <w:sz w:val="24"/>
          <w:szCs w:val="24"/>
          <w:lang w:val="en-US"/>
        </w:rPr>
        <w:t> </w:t>
      </w:r>
      <w:r w:rsidRPr="007D5642">
        <w:rPr>
          <w:rFonts w:ascii="Arial" w:hAnsi="Arial" w:cs="Arial"/>
          <w:snapToGrid/>
          <w:sz w:val="24"/>
          <w:szCs w:val="24"/>
        </w:rPr>
        <w:t>их</w:t>
      </w:r>
      <w:r w:rsidRPr="007D5642">
        <w:rPr>
          <w:rFonts w:ascii="Arial" w:hAnsi="Arial" w:cs="Arial"/>
          <w:snapToGrid/>
          <w:sz w:val="24"/>
          <w:szCs w:val="24"/>
          <w:lang w:val="en-US"/>
        </w:rPr>
        <w:t> </w:t>
      </w:r>
      <w:r w:rsidRPr="007D5642">
        <w:rPr>
          <w:rFonts w:ascii="Arial" w:hAnsi="Arial" w:cs="Arial"/>
          <w:snapToGrid/>
          <w:sz w:val="24"/>
          <w:szCs w:val="24"/>
        </w:rPr>
        <w:t xml:space="preserve">предоставление предусмотрены приложением </w:t>
      </w:r>
      <w:r w:rsidR="007F3CD6">
        <w:rPr>
          <w:rFonts w:ascii="Arial" w:hAnsi="Arial" w:cs="Arial"/>
          <w:snapToGrid/>
          <w:sz w:val="24"/>
          <w:szCs w:val="24"/>
        </w:rPr>
        <w:t>2</w:t>
      </w:r>
      <w:r w:rsidRPr="007D5642">
        <w:rPr>
          <w:rFonts w:ascii="Arial" w:hAnsi="Arial" w:cs="Arial"/>
          <w:snapToGrid/>
          <w:sz w:val="24"/>
          <w:szCs w:val="24"/>
        </w:rPr>
        <w:t xml:space="preserve"> к настоящему </w:t>
      </w:r>
      <w:r w:rsidRPr="00A22460">
        <w:rPr>
          <w:rFonts w:ascii="Arial" w:hAnsi="Arial" w:cs="Arial"/>
          <w:snapToGrid/>
          <w:sz w:val="24"/>
          <w:szCs w:val="24"/>
        </w:rPr>
        <w:t>Решению</w:t>
      </w:r>
      <w:r w:rsidRPr="007D5642">
        <w:rPr>
          <w:rFonts w:ascii="Arial" w:hAnsi="Arial" w:cs="Arial"/>
          <w:snapToGrid/>
          <w:sz w:val="24"/>
          <w:szCs w:val="24"/>
        </w:rPr>
        <w:t xml:space="preserve"> и</w:t>
      </w:r>
      <w:r w:rsidRPr="007D5642">
        <w:rPr>
          <w:rFonts w:ascii="Arial" w:hAnsi="Arial" w:cs="Arial"/>
          <w:snapToGrid/>
          <w:sz w:val="24"/>
          <w:szCs w:val="24"/>
          <w:lang w:val="en-US"/>
        </w:rPr>
        <w:t> </w:t>
      </w:r>
      <w:r w:rsidRPr="007D5642">
        <w:rPr>
          <w:rFonts w:ascii="Arial" w:hAnsi="Arial" w:cs="Arial"/>
          <w:snapToGrid/>
          <w:sz w:val="24"/>
          <w:szCs w:val="24"/>
        </w:rPr>
        <w:t>(или) сводной бюджетной росписью бюджета</w:t>
      </w:r>
      <w:r w:rsidRPr="00A22460">
        <w:rPr>
          <w:rFonts w:ascii="Arial" w:hAnsi="Arial" w:cs="Arial"/>
          <w:snapToGrid/>
          <w:sz w:val="24"/>
          <w:szCs w:val="24"/>
        </w:rPr>
        <w:t xml:space="preserve"> </w:t>
      </w:r>
      <w:r w:rsidRPr="002C7D30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D5642">
        <w:rPr>
          <w:rFonts w:ascii="Arial" w:hAnsi="Arial" w:cs="Arial"/>
          <w:snapToGrid/>
          <w:sz w:val="24"/>
          <w:szCs w:val="24"/>
        </w:rPr>
        <w:t>.</w:t>
      </w:r>
    </w:p>
    <w:p w14:paraId="1E2259B3" w14:textId="538802B2" w:rsidR="00F0246E" w:rsidRPr="007A0B96" w:rsidRDefault="00F0246E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Установить, что в 202</w:t>
      </w:r>
      <w:r w:rsidR="00E444EC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году территориальные органы Федерального казначейства осуществляют казначейское сопровождение средств в валюте Российской Федерации, указанных в настоящем пункте, предоставляемых из бюджета </w:t>
      </w:r>
      <w:r w:rsidR="002C7D30" w:rsidRPr="002C7D30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snapToGrid/>
          <w:sz w:val="24"/>
          <w:szCs w:val="24"/>
        </w:rPr>
        <w:t>, включая остатки средств, предусмотренные настоящим пунктом (далее - целевые средства).</w:t>
      </w:r>
    </w:p>
    <w:p w14:paraId="26D7FB80" w14:textId="77777777" w:rsidR="00F0246E" w:rsidRPr="007A0B96" w:rsidRDefault="00F0246E" w:rsidP="00A751DD">
      <w:pPr>
        <w:pStyle w:val="af5"/>
        <w:widowControl/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Установить, что в соответствии со статьей 242.26 Бюджетного кодекса Российской Федерации казначейскому сопровождению подлежат следующие целевые средства:</w:t>
      </w:r>
    </w:p>
    <w:p w14:paraId="46D83551" w14:textId="77777777" w:rsidR="00F0246E" w:rsidRPr="007A0B96" w:rsidRDefault="00F0246E" w:rsidP="00A751DD">
      <w:pPr>
        <w:pStyle w:val="af5"/>
        <w:widowControl/>
        <w:numPr>
          <w:ilvl w:val="0"/>
          <w:numId w:val="8"/>
        </w:numPr>
        <w:tabs>
          <w:tab w:val="num" w:pos="1637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 xml:space="preserve">субсидии юридическим лицам (за исключением субсидий муниципальным бюджетным и автономным учреждениям Навлинского района) и бюджетные инвестиции юридическим лицам, предоставляемые в соответствии со статьей 80 Бюджетного кодекса Российской Федерации, за исключением случаев, когда порядками предоставления </w:t>
      </w:r>
      <w:r w:rsidRPr="007A0B96">
        <w:rPr>
          <w:rFonts w:ascii="Arial" w:hAnsi="Arial" w:cs="Arial"/>
          <w:snapToGrid/>
          <w:sz w:val="24"/>
          <w:szCs w:val="24"/>
        </w:rPr>
        <w:lastRenderedPageBreak/>
        <w:t>указанных в настоящем подпункте средств предусмотрено условие о нераспространении казначейского сопровождения;</w:t>
      </w:r>
    </w:p>
    <w:p w14:paraId="6F8239C4" w14:textId="3EC7D6B5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2) авансовые платежи по контрактам (договорам) о поставке товаров, выполнении работ, оказании услуг, заключенным на сумму 100</w:t>
      </w:r>
      <w:r w:rsidR="00224DC8" w:rsidRPr="007A0B96">
        <w:rPr>
          <w:rFonts w:ascii="Arial" w:hAnsi="Arial" w:cs="Arial"/>
          <w:sz w:val="24"/>
          <w:szCs w:val="24"/>
        </w:rPr>
        <w:t xml:space="preserve"> </w:t>
      </w:r>
      <w:r w:rsidRPr="007A0B96">
        <w:rPr>
          <w:rFonts w:ascii="Arial" w:hAnsi="Arial" w:cs="Arial"/>
          <w:sz w:val="24"/>
          <w:szCs w:val="24"/>
        </w:rPr>
        <w:t>000,0 тыс. рублей и более муниципальными бюджетными и автономными учреждениями Навлинского района,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</w:p>
    <w:p w14:paraId="71EF1022" w14:textId="77777777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1 настоящего пункта;</w:t>
      </w:r>
    </w:p>
    <w:p w14:paraId="7B4AD2F9" w14:textId="1384A9E2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4) авансовые платежи по муниципальным контрактам о поставке товаров, выполнении работ, оказании услуг, заключаемым на сумму 100</w:t>
      </w:r>
      <w:r w:rsidR="00224DC8" w:rsidRPr="007A0B96">
        <w:rPr>
          <w:rFonts w:ascii="Arial" w:hAnsi="Arial" w:cs="Arial"/>
          <w:sz w:val="24"/>
          <w:szCs w:val="24"/>
        </w:rPr>
        <w:t xml:space="preserve"> </w:t>
      </w:r>
      <w:r w:rsidRPr="007A0B96">
        <w:rPr>
          <w:rFonts w:ascii="Arial" w:hAnsi="Arial" w:cs="Arial"/>
          <w:sz w:val="24"/>
          <w:szCs w:val="24"/>
        </w:rPr>
        <w:t>000,0 тыс. рублей и более;</w:t>
      </w:r>
    </w:p>
    <w:p w14:paraId="008C8695" w14:textId="77777777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5)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подпункте 1 настоящего пункта, а также получателями взносов (вкладов), указанных в подпункте 3 настоящего пункта,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14:paraId="2A13B9CD" w14:textId="63760B8E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6) </w:t>
      </w:r>
      <w:r w:rsidRPr="007A0B96">
        <w:rPr>
          <w:rFonts w:ascii="Arial" w:hAnsi="Arial" w:cs="Arial"/>
          <w:bCs/>
          <w:sz w:val="24"/>
          <w:szCs w:val="24"/>
        </w:rPr>
        <w:t>авансовые платежи по контрактам (договорам) о поставке товаров, выполнении работ, оказании услуг, заключаемым исполнителями и соисполнителями на сумму более 3</w:t>
      </w:r>
      <w:r w:rsidR="00224DC8" w:rsidRPr="007A0B96">
        <w:rPr>
          <w:rFonts w:ascii="Arial" w:hAnsi="Arial" w:cs="Arial"/>
          <w:bCs/>
          <w:sz w:val="24"/>
          <w:szCs w:val="24"/>
        </w:rPr>
        <w:t xml:space="preserve"> </w:t>
      </w:r>
      <w:r w:rsidRPr="007A0B96">
        <w:rPr>
          <w:rFonts w:ascii="Arial" w:hAnsi="Arial" w:cs="Arial"/>
          <w:bCs/>
          <w:sz w:val="24"/>
          <w:szCs w:val="24"/>
        </w:rPr>
        <w:t>000,0 тыс. рублей в рамках исполнения, указанных в подпунктах 2,4,5 настоящего пункта муниципальных контрактов (контрактов, договоров) о поставке товаров, выполнении работ, оказании услуг;</w:t>
      </w:r>
    </w:p>
    <w:p w14:paraId="51CBC5BD" w14:textId="77777777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7) средства, получаемые юридическими лицами, индивидуальными предпринимателями, физическими лицами - производителями товаров, работ, услуг в случаях, установленных нормативными правовыми актами администрации Навлинского района.</w:t>
      </w:r>
    </w:p>
    <w:p w14:paraId="116DC7F4" w14:textId="77777777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Санкционирование расходов, источником финансового обеспечения которых являются целевые средства, при казначейском сопровождении целевых средств, в случаях, предусмотренных настоящей статьей, осуществляется территориальным органом Федерального казначейства в порядке, установленном Министерством финансов Российской Федерации.  </w:t>
      </w:r>
    </w:p>
    <w:p w14:paraId="6F1719D2" w14:textId="59B8E600" w:rsidR="00224DC8" w:rsidRPr="007A0B96" w:rsidRDefault="00224DC8" w:rsidP="00A751DD">
      <w:pPr>
        <w:pStyle w:val="af5"/>
        <w:widowControl/>
        <w:numPr>
          <w:ilvl w:val="0"/>
          <w:numId w:val="7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bCs/>
          <w:sz w:val="24"/>
          <w:szCs w:val="24"/>
        </w:rPr>
        <w:t>Установить, что в 202</w:t>
      </w:r>
      <w:r w:rsidR="00E444EC" w:rsidRPr="007A0B96">
        <w:rPr>
          <w:rFonts w:ascii="Arial" w:hAnsi="Arial" w:cs="Arial"/>
          <w:bCs/>
          <w:sz w:val="24"/>
          <w:szCs w:val="24"/>
        </w:rPr>
        <w:t>6</w:t>
      </w:r>
      <w:r w:rsidRPr="007A0B96">
        <w:rPr>
          <w:rFonts w:ascii="Arial" w:hAnsi="Arial" w:cs="Arial"/>
          <w:bCs/>
          <w:sz w:val="24"/>
          <w:szCs w:val="24"/>
        </w:rPr>
        <w:t xml:space="preserve"> году при казначейском сопровождении средств, предоставляемых на основании контрактов (договоров), указанных в подпунктах 5, 6 пункта 1</w:t>
      </w:r>
      <w:r w:rsidR="00E444EC" w:rsidRPr="007A0B96">
        <w:rPr>
          <w:rFonts w:ascii="Arial" w:hAnsi="Arial" w:cs="Arial"/>
          <w:bCs/>
          <w:sz w:val="24"/>
          <w:szCs w:val="24"/>
        </w:rPr>
        <w:t>4</w:t>
      </w:r>
      <w:r w:rsidRPr="007A0B96">
        <w:rPr>
          <w:rFonts w:ascii="Arial" w:hAnsi="Arial" w:cs="Arial"/>
          <w:bCs/>
          <w:sz w:val="24"/>
          <w:szCs w:val="24"/>
        </w:rPr>
        <w:t xml:space="preserve"> настоящего Решения, заключаемых в целях приобретения товаров в рамках исполнения муниципальных контрактов, контрактов (договоров), которые заключаются бюджетными и автономными учреждениями, договоров (соглашений) о предоставлении субсидий, договоров о предоставлении бюджетных инвестиций, концессионных соглашений и соглашений о муниципально-частном партнерстве, перечисление средств по таким контрактам (договорам) осуществляется в Порядке, утвержденном Постановлением Правительства Российской Федерации от 26.12.2022 №2438,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</w:t>
      </w:r>
      <w:r w:rsidRPr="007A0B96">
        <w:rPr>
          <w:rFonts w:ascii="Arial" w:hAnsi="Arial" w:cs="Arial"/>
          <w:bCs/>
          <w:sz w:val="24"/>
          <w:szCs w:val="24"/>
        </w:rPr>
        <w:lastRenderedPageBreak/>
        <w:t>контрактам (договорам) в территориальные органы Федерального казначейства документов, подтверждающих поставку товаров.</w:t>
      </w:r>
    </w:p>
    <w:p w14:paraId="32676F97" w14:textId="7ED46B71" w:rsidR="004214BE" w:rsidRPr="007A0B96" w:rsidRDefault="004214B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A0B96">
        <w:rPr>
          <w:rFonts w:ascii="Arial" w:hAnsi="Arial" w:cs="Arial"/>
          <w:bCs/>
          <w:sz w:val="24"/>
          <w:szCs w:val="24"/>
        </w:rPr>
        <w:t>1</w:t>
      </w:r>
      <w:r w:rsidR="007F3CD6">
        <w:rPr>
          <w:rFonts w:ascii="Arial" w:hAnsi="Arial" w:cs="Arial"/>
          <w:bCs/>
          <w:sz w:val="24"/>
          <w:szCs w:val="24"/>
        </w:rPr>
        <w:t>6</w:t>
      </w:r>
      <w:r w:rsidRPr="007A0B96">
        <w:rPr>
          <w:rFonts w:ascii="Arial" w:hAnsi="Arial" w:cs="Arial"/>
          <w:bCs/>
          <w:sz w:val="24"/>
          <w:szCs w:val="24"/>
        </w:rPr>
        <w:t>. Положения пункта 1</w:t>
      </w:r>
      <w:r w:rsidR="007F3CD6">
        <w:rPr>
          <w:rFonts w:ascii="Arial" w:hAnsi="Arial" w:cs="Arial"/>
          <w:bCs/>
          <w:sz w:val="24"/>
          <w:szCs w:val="24"/>
        </w:rPr>
        <w:t>4</w:t>
      </w:r>
      <w:r w:rsidRPr="007A0B96">
        <w:rPr>
          <w:rFonts w:ascii="Arial" w:hAnsi="Arial" w:cs="Arial"/>
          <w:bCs/>
          <w:sz w:val="24"/>
          <w:szCs w:val="24"/>
        </w:rPr>
        <w:t xml:space="preserve"> о представлении заказчиками по контрактам (договорам) документов, подтверждающих поставку товаров, не распространяются на контракты (договоры), заключаемые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 Перечисление средств по таким контрактам (договорам), в том числе авансовых платежей, осуществляется в Порядке, утвержденном Постановлением Правительства Российской Федерации от 26.12.2022 №2438,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по таким контрактам (договорам) в кредитных организациях.</w:t>
      </w:r>
    </w:p>
    <w:p w14:paraId="4530C228" w14:textId="241A7B38" w:rsidR="004214BE" w:rsidRPr="007A0B96" w:rsidRDefault="002C73FD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A0B96">
        <w:rPr>
          <w:rFonts w:ascii="Arial" w:hAnsi="Arial" w:cs="Arial"/>
          <w:bCs/>
          <w:sz w:val="24"/>
          <w:szCs w:val="24"/>
        </w:rPr>
        <w:t>1</w:t>
      </w:r>
      <w:r w:rsidR="007F3CD6">
        <w:rPr>
          <w:rFonts w:ascii="Arial" w:hAnsi="Arial" w:cs="Arial"/>
          <w:bCs/>
          <w:sz w:val="24"/>
          <w:szCs w:val="24"/>
        </w:rPr>
        <w:t>7</w:t>
      </w:r>
      <w:r w:rsidR="004214BE" w:rsidRPr="007A0B96">
        <w:rPr>
          <w:rFonts w:ascii="Arial" w:hAnsi="Arial" w:cs="Arial"/>
          <w:bCs/>
          <w:sz w:val="24"/>
          <w:szCs w:val="24"/>
        </w:rPr>
        <w:t>. Установить, что в 202</w:t>
      </w:r>
      <w:r w:rsidR="00E444EC" w:rsidRPr="007A0B96">
        <w:rPr>
          <w:rFonts w:ascii="Arial" w:hAnsi="Arial" w:cs="Arial"/>
          <w:bCs/>
          <w:sz w:val="24"/>
          <w:szCs w:val="24"/>
        </w:rPr>
        <w:t>6</w:t>
      </w:r>
      <w:r w:rsidR="004214BE" w:rsidRPr="007A0B96">
        <w:rPr>
          <w:rFonts w:ascii="Arial" w:hAnsi="Arial" w:cs="Arial"/>
          <w:bCs/>
          <w:sz w:val="24"/>
          <w:szCs w:val="24"/>
        </w:rPr>
        <w:t xml:space="preserve"> году при казначейском сопровождении средств, предоставляемых на основании контрактов (договоров), указанных в подпункте 6 пункта 1</w:t>
      </w:r>
      <w:r w:rsidR="00E444EC" w:rsidRPr="007A0B96">
        <w:rPr>
          <w:rFonts w:ascii="Arial" w:hAnsi="Arial" w:cs="Arial"/>
          <w:bCs/>
          <w:sz w:val="24"/>
          <w:szCs w:val="24"/>
        </w:rPr>
        <w:t>4</w:t>
      </w:r>
      <w:r w:rsidR="004214BE" w:rsidRPr="007A0B96">
        <w:rPr>
          <w:rFonts w:ascii="Arial" w:hAnsi="Arial" w:cs="Arial"/>
          <w:bCs/>
          <w:sz w:val="24"/>
          <w:szCs w:val="24"/>
        </w:rPr>
        <w:t>, заключаемых в целях выполнения работ, оказания услуг в рамках исполнения муниципальных контрактов, контрактов (договоров), которые заключаются бюджетными и автономными учреждениями и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Порядке, утвержденном Постановлением Правительства Российской Федерации от 26.12.2022 №2438,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Федерации.</w:t>
      </w:r>
    </w:p>
    <w:p w14:paraId="7A954B40" w14:textId="42D29EAB" w:rsidR="004214BE" w:rsidRPr="007A0B96" w:rsidRDefault="00E444EC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bCs/>
          <w:sz w:val="24"/>
          <w:szCs w:val="24"/>
        </w:rPr>
        <w:t>1</w:t>
      </w:r>
      <w:r w:rsidR="007F3CD6">
        <w:rPr>
          <w:rFonts w:ascii="Arial" w:hAnsi="Arial" w:cs="Arial"/>
          <w:bCs/>
          <w:sz w:val="24"/>
          <w:szCs w:val="24"/>
        </w:rPr>
        <w:t>8</w:t>
      </w:r>
      <w:r w:rsidR="004214BE" w:rsidRPr="007A0B96">
        <w:rPr>
          <w:rFonts w:ascii="Arial" w:hAnsi="Arial" w:cs="Arial"/>
          <w:bCs/>
          <w:sz w:val="24"/>
          <w:szCs w:val="24"/>
        </w:rPr>
        <w:t>. Установить, что в 202</w:t>
      </w:r>
      <w:r w:rsidR="002C73FD" w:rsidRPr="007A0B96">
        <w:rPr>
          <w:rFonts w:ascii="Arial" w:hAnsi="Arial" w:cs="Arial"/>
          <w:bCs/>
          <w:sz w:val="24"/>
          <w:szCs w:val="24"/>
        </w:rPr>
        <w:t>5</w:t>
      </w:r>
      <w:r w:rsidR="004214BE" w:rsidRPr="007A0B96">
        <w:rPr>
          <w:rFonts w:ascii="Arial" w:hAnsi="Arial" w:cs="Arial"/>
          <w:bCs/>
          <w:sz w:val="24"/>
          <w:szCs w:val="24"/>
        </w:rPr>
        <w:t xml:space="preserve"> году не осуществляется казначейское сопровождение средств, предоставляемых на основании контрактов (договоров), указанных в подпункте пункте 6 пункта 1</w:t>
      </w:r>
      <w:r w:rsidRPr="007A0B96">
        <w:rPr>
          <w:rFonts w:ascii="Arial" w:hAnsi="Arial" w:cs="Arial"/>
          <w:bCs/>
          <w:sz w:val="24"/>
          <w:szCs w:val="24"/>
        </w:rPr>
        <w:t>4</w:t>
      </w:r>
      <w:r w:rsidR="004214BE" w:rsidRPr="007A0B96">
        <w:rPr>
          <w:rFonts w:ascii="Arial" w:hAnsi="Arial" w:cs="Arial"/>
          <w:bCs/>
          <w:sz w:val="24"/>
          <w:szCs w:val="24"/>
        </w:rPr>
        <w:t>, заключаемых на сумму 3 миллиона рублей и менее в рамках исполнения муниципальных контрактов, контрактов (договоров), заключаемых бюджетными и автономными учреждениями, указанных в подпунктах 2 и 4 пункта 1</w:t>
      </w:r>
      <w:r w:rsidRPr="007A0B96">
        <w:rPr>
          <w:rFonts w:ascii="Arial" w:hAnsi="Arial" w:cs="Arial"/>
          <w:bCs/>
          <w:sz w:val="24"/>
          <w:szCs w:val="24"/>
        </w:rPr>
        <w:t>4</w:t>
      </w:r>
      <w:r w:rsidR="004214BE" w:rsidRPr="007A0B96">
        <w:rPr>
          <w:rFonts w:ascii="Arial" w:hAnsi="Arial" w:cs="Arial"/>
          <w:bCs/>
          <w:sz w:val="24"/>
          <w:szCs w:val="24"/>
        </w:rPr>
        <w:t xml:space="preserve"> настоящего Решения.</w:t>
      </w:r>
    </w:p>
    <w:p w14:paraId="365339B2" w14:textId="17D69579" w:rsidR="004214BE" w:rsidRPr="007F3CD6" w:rsidRDefault="004214BE" w:rsidP="00A751DD">
      <w:pPr>
        <w:pStyle w:val="af5"/>
        <w:widowControl/>
        <w:numPr>
          <w:ilvl w:val="0"/>
          <w:numId w:val="19"/>
        </w:numPr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F3CD6">
        <w:rPr>
          <w:rFonts w:ascii="Arial" w:hAnsi="Arial" w:cs="Arial"/>
          <w:sz w:val="24"/>
          <w:szCs w:val="24"/>
        </w:rPr>
        <w:t xml:space="preserve">Установить, что остатки средств бюджета </w:t>
      </w:r>
      <w:r w:rsidR="00DD0E6F" w:rsidRPr="007F3CD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F3CD6">
        <w:rPr>
          <w:rFonts w:ascii="Arial" w:hAnsi="Arial" w:cs="Arial"/>
          <w:sz w:val="24"/>
          <w:szCs w:val="24"/>
        </w:rPr>
        <w:t>на начало текущего финансового года:</w:t>
      </w:r>
    </w:p>
    <w:p w14:paraId="31D94565" w14:textId="0147A042" w:rsidR="004214BE" w:rsidRPr="007A0B96" w:rsidRDefault="004214BE" w:rsidP="00A751DD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в объеме средств, необходимых для покрытия временных кассовых разрывов, возникающих в ходе исполнения бюджета </w:t>
      </w:r>
      <w:r w:rsidR="00DD0E6F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z w:val="24"/>
          <w:szCs w:val="24"/>
        </w:rPr>
        <w:t xml:space="preserve">в текущем финансовом году, направляются на их покрытие, но не более общего объема остатков средств бюджета </w:t>
      </w:r>
      <w:r w:rsidR="00DD0E6F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z w:val="24"/>
          <w:szCs w:val="24"/>
        </w:rPr>
        <w:t xml:space="preserve">на начало текущего финансового года, за исключением остатков средств дорожного фонда </w:t>
      </w:r>
      <w:r w:rsidR="00DD0E6F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z w:val="24"/>
          <w:szCs w:val="24"/>
        </w:rPr>
        <w:t xml:space="preserve">и остатков неиспользованных межбюджетных трансфертов, полученных бюджетом </w:t>
      </w:r>
      <w:r w:rsidR="00DD0E6F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z w:val="24"/>
          <w:szCs w:val="24"/>
        </w:rPr>
        <w:t>в форме субсидий, субвенций и иных межбюджетных трансфертов, имеющих целевое назначение;</w:t>
      </w:r>
    </w:p>
    <w:p w14:paraId="77480476" w14:textId="1F71D575" w:rsidR="004214BE" w:rsidRPr="007A0B96" w:rsidRDefault="004214BE" w:rsidP="00A751DD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lastRenderedPageBreak/>
        <w:t xml:space="preserve">в объеме неполного использования бюджетных ассигнований дорожного фонда </w:t>
      </w:r>
      <w:r w:rsidR="00DD0E6F"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sz w:val="24"/>
          <w:szCs w:val="24"/>
        </w:rPr>
        <w:t xml:space="preserve"> отчетного финансового года направляются на увеличение в текущем финансовом году объемов бюджетных ассигнований дорожного фонда </w:t>
      </w:r>
      <w:r w:rsidR="00DD0E6F"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sz w:val="24"/>
          <w:szCs w:val="24"/>
        </w:rPr>
        <w:t xml:space="preserve">; </w:t>
      </w:r>
    </w:p>
    <w:p w14:paraId="20E01BBB" w14:textId="07617DEA" w:rsidR="004214BE" w:rsidRPr="007A0B96" w:rsidRDefault="004214BE" w:rsidP="00A751DD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 w:rsidR="002C7D30" w:rsidRPr="002C7D30">
        <w:rPr>
          <w:rFonts w:ascii="Arial" w:hAnsi="Arial" w:cs="Arial"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текущем финансовом году;</w:t>
      </w:r>
    </w:p>
    <w:p w14:paraId="509487F6" w14:textId="1C230639" w:rsidR="004214BE" w:rsidRPr="007A0B96" w:rsidRDefault="004214BE" w:rsidP="00A751DD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в объеме, не превышающем сумму остатка не использованных на начало текущего финансового года бюджетных ассигнований на предоставление из бюджета </w:t>
      </w:r>
      <w:r w:rsidR="00DD0E6F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z w:val="24"/>
          <w:szCs w:val="24"/>
        </w:rPr>
        <w:t xml:space="preserve">бюджетам бюджетной системы Российской Федерации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трансферты, могут направляться на указанные цели в текущем финансовом году; </w:t>
      </w:r>
    </w:p>
    <w:p w14:paraId="6D30B697" w14:textId="77777777" w:rsidR="004214BE" w:rsidRPr="007A0B96" w:rsidRDefault="004214BE" w:rsidP="00A751DD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в объеме, не превышающем сумму остатка неиспользованных бюджетных ассигнований 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могут направляться на увеличение бюджетных ассигнований на указанные цели в текущем финансовом году.</w:t>
      </w:r>
    </w:p>
    <w:p w14:paraId="00D9B0FA" w14:textId="04F3D28A" w:rsidR="004214BE" w:rsidRPr="007A0B96" w:rsidRDefault="004214BE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Утвердить объем и структуру источников внутреннего финансирования дефицита</w:t>
      </w:r>
      <w:r w:rsidR="002C73FD" w:rsidRPr="007A0B96">
        <w:rPr>
          <w:rFonts w:ascii="Arial" w:hAnsi="Arial" w:cs="Arial"/>
          <w:sz w:val="24"/>
          <w:szCs w:val="24"/>
        </w:rPr>
        <w:t xml:space="preserve"> </w:t>
      </w:r>
      <w:r w:rsidRPr="007A0B96">
        <w:rPr>
          <w:rFonts w:ascii="Arial" w:hAnsi="Arial" w:cs="Arial"/>
          <w:sz w:val="24"/>
          <w:szCs w:val="24"/>
        </w:rPr>
        <w:t xml:space="preserve">бюджета </w:t>
      </w:r>
      <w:bookmarkStart w:id="17" w:name="_Hlk149555882"/>
      <w:r w:rsidR="00DD0E6F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napToGrid/>
          <w:sz w:val="24"/>
          <w:szCs w:val="24"/>
        </w:rPr>
        <w:t>на 202</w:t>
      </w:r>
      <w:r w:rsidR="00E444EC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и на плановый период 202</w:t>
      </w:r>
      <w:r w:rsidR="00E444EC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E444EC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</w:t>
      </w:r>
      <w:bookmarkEnd w:id="17"/>
      <w:r w:rsidRPr="007A0B96">
        <w:rPr>
          <w:rFonts w:ascii="Arial" w:hAnsi="Arial" w:cs="Arial"/>
          <w:sz w:val="24"/>
          <w:szCs w:val="24"/>
        </w:rPr>
        <w:t xml:space="preserve">, </w:t>
      </w:r>
      <w:r w:rsidRPr="007A0B96">
        <w:rPr>
          <w:rFonts w:ascii="Arial" w:hAnsi="Arial" w:cs="Arial"/>
          <w:snapToGrid/>
          <w:sz w:val="24"/>
          <w:szCs w:val="24"/>
        </w:rPr>
        <w:t xml:space="preserve">согласно приложению </w:t>
      </w:r>
      <w:r w:rsidR="007F3CD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к настоящему Решению</w:t>
      </w:r>
      <w:r w:rsidR="003271D5" w:rsidRPr="007A0B96">
        <w:rPr>
          <w:rFonts w:ascii="Arial" w:hAnsi="Arial" w:cs="Arial"/>
          <w:snapToGrid/>
          <w:sz w:val="24"/>
          <w:szCs w:val="24"/>
        </w:rPr>
        <w:t>.</w:t>
      </w:r>
    </w:p>
    <w:p w14:paraId="4976F489" w14:textId="7CC2C13F" w:rsidR="002C73FD" w:rsidRPr="007A0B96" w:rsidRDefault="002C73FD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Утвердить программу муниципальных внутренних заимствований Навлинского городского поселения на 202</w:t>
      </w:r>
      <w:r w:rsidR="00E444EC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и плановый период 202</w:t>
      </w:r>
      <w:r w:rsidR="00E444EC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E444EC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 согласно приложению </w:t>
      </w:r>
      <w:r w:rsidR="007F3CD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к настоящему Решению.</w:t>
      </w:r>
    </w:p>
    <w:p w14:paraId="447CD7DF" w14:textId="048BECDC" w:rsidR="0025611D" w:rsidRPr="007A0B96" w:rsidRDefault="0025611D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Утвердить программу муниципальных гарантий Навлинского городского поселения в валюте Российской Федерации на 202</w:t>
      </w:r>
      <w:r w:rsidR="00E444EC" w:rsidRPr="007A0B96">
        <w:rPr>
          <w:rFonts w:ascii="Arial" w:hAnsi="Arial" w:cs="Arial"/>
          <w:sz w:val="24"/>
          <w:szCs w:val="24"/>
        </w:rPr>
        <w:t>6</w:t>
      </w:r>
      <w:r w:rsidRPr="007A0B96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E444EC" w:rsidRPr="007A0B96">
        <w:rPr>
          <w:rFonts w:ascii="Arial" w:hAnsi="Arial" w:cs="Arial"/>
          <w:sz w:val="24"/>
          <w:szCs w:val="24"/>
        </w:rPr>
        <w:t>7</w:t>
      </w:r>
      <w:r w:rsidRPr="007A0B96">
        <w:rPr>
          <w:rFonts w:ascii="Arial" w:hAnsi="Arial" w:cs="Arial"/>
          <w:sz w:val="24"/>
          <w:szCs w:val="24"/>
        </w:rPr>
        <w:t xml:space="preserve"> и 202</w:t>
      </w:r>
      <w:r w:rsidR="00E444EC" w:rsidRPr="007A0B96">
        <w:rPr>
          <w:rFonts w:ascii="Arial" w:hAnsi="Arial" w:cs="Arial"/>
          <w:sz w:val="24"/>
          <w:szCs w:val="24"/>
        </w:rPr>
        <w:t>8</w:t>
      </w:r>
      <w:r w:rsidRPr="007A0B96">
        <w:rPr>
          <w:rFonts w:ascii="Arial" w:hAnsi="Arial" w:cs="Arial"/>
          <w:sz w:val="24"/>
          <w:szCs w:val="24"/>
        </w:rPr>
        <w:t xml:space="preserve"> годов согласно приложению </w:t>
      </w:r>
      <w:r w:rsidR="007F3CD6">
        <w:rPr>
          <w:rFonts w:ascii="Arial" w:hAnsi="Arial" w:cs="Arial"/>
          <w:sz w:val="24"/>
          <w:szCs w:val="24"/>
        </w:rPr>
        <w:t>8</w:t>
      </w:r>
      <w:r w:rsidRPr="007A0B96">
        <w:rPr>
          <w:rFonts w:ascii="Arial" w:hAnsi="Arial" w:cs="Arial"/>
          <w:sz w:val="24"/>
          <w:szCs w:val="24"/>
        </w:rPr>
        <w:t xml:space="preserve"> к настоящему Решению.</w:t>
      </w:r>
    </w:p>
    <w:p w14:paraId="1E57BF15" w14:textId="5658653B" w:rsidR="004214BE" w:rsidRPr="007A0B96" w:rsidRDefault="004214BE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bCs/>
          <w:sz w:val="24"/>
          <w:szCs w:val="24"/>
        </w:rPr>
        <w:t xml:space="preserve">Установить, что наряду с органами муниципального финансового контроля, главные распорядители средств бюджета </w:t>
      </w:r>
      <w:r w:rsidR="003271D5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bCs/>
          <w:sz w:val="24"/>
          <w:szCs w:val="24"/>
        </w:rPr>
        <w:t xml:space="preserve">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3271D5"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bCs/>
          <w:sz w:val="24"/>
          <w:szCs w:val="24"/>
        </w:rPr>
        <w:t>, в том числе на финансовое обеспечение деятельности муниципальных учреждений, своевременного их возврата, предоставления отчетности.</w:t>
      </w:r>
    </w:p>
    <w:p w14:paraId="274A3E21" w14:textId="539930BE" w:rsidR="004214BE" w:rsidRPr="007A0B96" w:rsidRDefault="004214BE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 xml:space="preserve">Финансовому управлению администрации Навлинского района представлять в Навлинский </w:t>
      </w:r>
      <w:r w:rsidR="003271D5" w:rsidRPr="007A0B96">
        <w:rPr>
          <w:rFonts w:ascii="Arial" w:hAnsi="Arial" w:cs="Arial"/>
          <w:snapToGrid/>
          <w:sz w:val="24"/>
          <w:szCs w:val="24"/>
        </w:rPr>
        <w:t>поселковый</w:t>
      </w:r>
      <w:r w:rsidRPr="007A0B96">
        <w:rPr>
          <w:rFonts w:ascii="Arial" w:hAnsi="Arial" w:cs="Arial"/>
          <w:snapToGrid/>
          <w:sz w:val="24"/>
          <w:szCs w:val="24"/>
        </w:rPr>
        <w:t xml:space="preserve"> Совет народных депутатов и Контрольно-счетную палату Навлинского района ежемесячно информацию об исполнении бюджета </w:t>
      </w:r>
      <w:r w:rsidR="003271D5"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snapToGrid/>
          <w:sz w:val="24"/>
          <w:szCs w:val="24"/>
        </w:rPr>
        <w:t xml:space="preserve"> в 202</w:t>
      </w:r>
      <w:r w:rsidR="00E444EC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области.</w:t>
      </w:r>
    </w:p>
    <w:p w14:paraId="663E45FD" w14:textId="18305D7B" w:rsidR="004214BE" w:rsidRPr="007A0B96" w:rsidRDefault="002C7D30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>
        <w:rPr>
          <w:rFonts w:ascii="Arial" w:hAnsi="Arial" w:cs="Arial"/>
          <w:snapToGrid/>
          <w:sz w:val="24"/>
          <w:szCs w:val="24"/>
        </w:rPr>
        <w:lastRenderedPageBreak/>
        <w:t xml:space="preserve"> </w:t>
      </w:r>
      <w:r w:rsidR="004214BE" w:rsidRPr="007A0B96">
        <w:rPr>
          <w:rFonts w:ascii="Arial" w:hAnsi="Arial" w:cs="Arial"/>
          <w:snapToGrid/>
          <w:sz w:val="24"/>
          <w:szCs w:val="24"/>
        </w:rPr>
        <w:t>Администрации Навлинского района ежеквартально представлять в Навлинский</w:t>
      </w:r>
      <w:r w:rsidR="002C73FD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3271D5" w:rsidRPr="007A0B96">
        <w:rPr>
          <w:rFonts w:ascii="Arial" w:hAnsi="Arial" w:cs="Arial"/>
          <w:snapToGrid/>
          <w:sz w:val="24"/>
          <w:szCs w:val="24"/>
        </w:rPr>
        <w:t>поселков</w:t>
      </w:r>
      <w:r w:rsidR="004214BE" w:rsidRPr="007A0B96">
        <w:rPr>
          <w:rFonts w:ascii="Arial" w:hAnsi="Arial" w:cs="Arial"/>
          <w:snapToGrid/>
          <w:sz w:val="24"/>
          <w:szCs w:val="24"/>
        </w:rPr>
        <w:t xml:space="preserve">ый Совет народных депутатов и Контрольно-счетную палату Навлинского района утвержденный отчет об исполнении бюджета </w:t>
      </w:r>
      <w:r w:rsidR="003271D5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="004214BE" w:rsidRPr="007A0B96">
        <w:rPr>
          <w:rFonts w:ascii="Arial" w:hAnsi="Arial" w:cs="Arial"/>
          <w:snapToGrid/>
          <w:sz w:val="24"/>
          <w:szCs w:val="24"/>
        </w:rPr>
        <w:t>в соответствии со структурой, применяемой при утверждении бюджета, в течение 45 дней после наступления отчетной даты.</w:t>
      </w:r>
      <w:r w:rsidR="004214BE" w:rsidRPr="007A0B96" w:rsidDel="004A31FE">
        <w:rPr>
          <w:rFonts w:ascii="Arial" w:hAnsi="Arial" w:cs="Arial"/>
          <w:snapToGrid/>
          <w:sz w:val="24"/>
          <w:szCs w:val="24"/>
        </w:rPr>
        <w:t xml:space="preserve"> </w:t>
      </w:r>
    </w:p>
    <w:p w14:paraId="7E0FD81E" w14:textId="71E65B07" w:rsidR="004214BE" w:rsidRPr="007A0B96" w:rsidRDefault="004214BE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Настоящее Решение вступает в силу с 1 января 202</w:t>
      </w:r>
      <w:r w:rsidR="00E444EC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года.</w:t>
      </w:r>
    </w:p>
    <w:p w14:paraId="3C58B6BE" w14:textId="10462D3D" w:rsidR="004214BE" w:rsidRPr="007A0B96" w:rsidRDefault="00AC5833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Н</w:t>
      </w:r>
      <w:r w:rsidR="004214BE" w:rsidRPr="007A0B96">
        <w:rPr>
          <w:rFonts w:ascii="Arial" w:hAnsi="Arial" w:cs="Arial"/>
          <w:snapToGrid/>
          <w:sz w:val="24"/>
          <w:szCs w:val="24"/>
        </w:rPr>
        <w:t>астоящее Решение опубликовать в Информационном бюллетене органов местного</w:t>
      </w:r>
      <w:r w:rsidR="00EF4A67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4214BE" w:rsidRPr="007A0B96">
        <w:rPr>
          <w:rFonts w:ascii="Arial" w:hAnsi="Arial" w:cs="Arial"/>
          <w:snapToGrid/>
          <w:sz w:val="24"/>
          <w:szCs w:val="24"/>
        </w:rPr>
        <w:t xml:space="preserve">самоуправления </w:t>
      </w:r>
      <w:r w:rsidR="003271D5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="004214BE" w:rsidRPr="007A0B96">
        <w:rPr>
          <w:rFonts w:ascii="Arial" w:hAnsi="Arial" w:cs="Arial"/>
          <w:snapToGrid/>
          <w:sz w:val="24"/>
          <w:szCs w:val="24"/>
        </w:rPr>
        <w:t xml:space="preserve">и на официальном сайте администрации Навлинского района в сети «Интернет» по адресу </w:t>
      </w:r>
      <w:hyperlink r:id="rId8" w:history="1"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  <w:lang w:val="en-US"/>
          </w:rPr>
          <w:t>http</w:t>
        </w:r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</w:rPr>
          <w:t>://</w:t>
        </w:r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  <w:lang w:val="en-US"/>
          </w:rPr>
          <w:t>www</w:t>
        </w:r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</w:rPr>
          <w:t>.</w:t>
        </w:r>
        <w:proofErr w:type="spellStart"/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  <w:lang w:val="en-US"/>
          </w:rPr>
          <w:t>admnav</w:t>
        </w:r>
        <w:proofErr w:type="spellEnd"/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</w:rPr>
          <w:t>.</w:t>
        </w:r>
        <w:proofErr w:type="spellStart"/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  <w:lang w:val="en-US"/>
          </w:rPr>
          <w:t>ru</w:t>
        </w:r>
        <w:proofErr w:type="spellEnd"/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</w:rPr>
          <w:t>/</w:t>
        </w:r>
      </w:hyperlink>
      <w:r w:rsidR="004214BE" w:rsidRPr="007A0B96">
        <w:rPr>
          <w:rFonts w:ascii="Arial" w:hAnsi="Arial" w:cs="Arial"/>
          <w:snapToGrid/>
          <w:sz w:val="24"/>
          <w:szCs w:val="24"/>
        </w:rPr>
        <w:t>.</w:t>
      </w:r>
    </w:p>
    <w:p w14:paraId="2A4F809E" w14:textId="43AE6828" w:rsidR="003008F8" w:rsidRPr="007A0B96" w:rsidRDefault="003008F8" w:rsidP="00A00D45">
      <w:pPr>
        <w:tabs>
          <w:tab w:val="num" w:pos="1276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</w:p>
    <w:p w14:paraId="4706037E" w14:textId="77777777" w:rsidR="003008F8" w:rsidRPr="007A0B96" w:rsidRDefault="003008F8" w:rsidP="00A00D45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</w:p>
    <w:p w14:paraId="2C8E69C8" w14:textId="77777777" w:rsidR="003249C1" w:rsidRDefault="0084734C" w:rsidP="00E444EC">
      <w:pPr>
        <w:pStyle w:val="af4"/>
        <w:spacing w:line="276" w:lineRule="auto"/>
        <w:jc w:val="right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 xml:space="preserve">   </w:t>
      </w:r>
      <w:r w:rsidR="003249C1">
        <w:rPr>
          <w:rFonts w:ascii="Arial" w:hAnsi="Arial" w:cs="Arial"/>
          <w:snapToGrid/>
          <w:sz w:val="24"/>
          <w:szCs w:val="24"/>
        </w:rPr>
        <w:t>Заместитель председателя</w:t>
      </w:r>
      <w:r w:rsidR="003008F8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457148" w:rsidRPr="007A0B96">
        <w:rPr>
          <w:rFonts w:ascii="Arial" w:hAnsi="Arial" w:cs="Arial"/>
          <w:snapToGrid/>
          <w:sz w:val="24"/>
          <w:szCs w:val="24"/>
        </w:rPr>
        <w:t xml:space="preserve">Навлинского </w:t>
      </w:r>
    </w:p>
    <w:p w14:paraId="36DF1E21" w14:textId="0F2C2B86" w:rsidR="00E444EC" w:rsidRPr="007A0B96" w:rsidRDefault="003249C1" w:rsidP="00E444EC">
      <w:pPr>
        <w:pStyle w:val="af4"/>
        <w:spacing w:line="276" w:lineRule="auto"/>
        <w:jc w:val="right"/>
        <w:rPr>
          <w:rFonts w:ascii="Arial" w:hAnsi="Arial" w:cs="Arial"/>
          <w:snapToGrid/>
          <w:sz w:val="24"/>
          <w:szCs w:val="24"/>
        </w:rPr>
      </w:pPr>
      <w:r>
        <w:rPr>
          <w:rFonts w:ascii="Arial" w:hAnsi="Arial" w:cs="Arial"/>
          <w:snapToGrid/>
          <w:sz w:val="24"/>
          <w:szCs w:val="24"/>
        </w:rPr>
        <w:t>поселкового Совета народных депутатов</w:t>
      </w:r>
      <w:r w:rsidR="00457148" w:rsidRPr="007A0B96">
        <w:rPr>
          <w:rFonts w:ascii="Arial" w:hAnsi="Arial" w:cs="Arial"/>
          <w:snapToGrid/>
          <w:sz w:val="24"/>
          <w:szCs w:val="24"/>
        </w:rPr>
        <w:t xml:space="preserve">            </w:t>
      </w:r>
    </w:p>
    <w:p w14:paraId="15FF63A9" w14:textId="2701E7F3" w:rsidR="00FD3A7E" w:rsidRPr="007A0B96" w:rsidRDefault="003249C1" w:rsidP="00E444EC">
      <w:pPr>
        <w:pStyle w:val="af4"/>
        <w:spacing w:line="276" w:lineRule="auto"/>
        <w:jc w:val="right"/>
        <w:rPr>
          <w:rFonts w:ascii="Arial" w:hAnsi="Arial" w:cs="Arial"/>
          <w:snapToGrid/>
          <w:sz w:val="24"/>
          <w:szCs w:val="24"/>
        </w:rPr>
      </w:pPr>
      <w:r>
        <w:rPr>
          <w:rFonts w:ascii="Arial" w:hAnsi="Arial" w:cs="Arial"/>
          <w:snapToGrid/>
          <w:sz w:val="24"/>
          <w:szCs w:val="24"/>
        </w:rPr>
        <w:t>И.В. Горбачев</w:t>
      </w:r>
    </w:p>
    <w:sectPr w:rsidR="00FD3A7E" w:rsidRPr="007A0B96" w:rsidSect="002E7B65">
      <w:headerReference w:type="even" r:id="rId9"/>
      <w:footerReference w:type="default" r:id="rId10"/>
      <w:type w:val="continuous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C1E3F" w14:textId="77777777" w:rsidR="008F7698" w:rsidRDefault="008F7698">
      <w:r>
        <w:separator/>
      </w:r>
    </w:p>
  </w:endnote>
  <w:endnote w:type="continuationSeparator" w:id="0">
    <w:p w14:paraId="0EF3E447" w14:textId="77777777" w:rsidR="008F7698" w:rsidRDefault="008F7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9804627"/>
      <w:docPartObj>
        <w:docPartGallery w:val="Page Numbers (Bottom of Page)"/>
        <w:docPartUnique/>
      </w:docPartObj>
    </w:sdtPr>
    <w:sdtContent>
      <w:p w14:paraId="165C6942" w14:textId="77777777" w:rsidR="00570F32" w:rsidRDefault="00570F3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F5F">
          <w:rPr>
            <w:noProof/>
          </w:rPr>
          <w:t>7</w:t>
        </w:r>
        <w:r>
          <w:fldChar w:fldCharType="end"/>
        </w:r>
      </w:p>
    </w:sdtContent>
  </w:sdt>
  <w:p w14:paraId="723EC0B8" w14:textId="77777777" w:rsidR="00570F32" w:rsidRDefault="00570F3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AC77C" w14:textId="77777777" w:rsidR="008F7698" w:rsidRDefault="008F7698">
      <w:r>
        <w:separator/>
      </w:r>
    </w:p>
  </w:footnote>
  <w:footnote w:type="continuationSeparator" w:id="0">
    <w:p w14:paraId="3580C27D" w14:textId="77777777" w:rsidR="008F7698" w:rsidRDefault="008F7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7E367" w14:textId="77777777" w:rsidR="001951EF" w:rsidRDefault="001951E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AABBBC3" w14:textId="77777777" w:rsidR="001951EF" w:rsidRDefault="001951E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05935"/>
    <w:multiLevelType w:val="hybridMultilevel"/>
    <w:tmpl w:val="E140CF00"/>
    <w:lvl w:ilvl="0" w:tplc="DEBA4392">
      <w:start w:val="1"/>
      <w:numFmt w:val="decimal"/>
      <w:pStyle w:val="1"/>
      <w:lvlText w:val="Статья %1."/>
      <w:lvlJc w:val="left"/>
      <w:pPr>
        <w:tabs>
          <w:tab w:val="num" w:pos="2160"/>
        </w:tabs>
        <w:ind w:left="216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" w15:restartNumberingAfterBreak="0">
    <w:nsid w:val="06A33AC9"/>
    <w:multiLevelType w:val="hybridMultilevel"/>
    <w:tmpl w:val="E0F0ED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E841E7"/>
    <w:multiLevelType w:val="hybridMultilevel"/>
    <w:tmpl w:val="4FE0C37E"/>
    <w:lvl w:ilvl="0" w:tplc="CF6C184A">
      <w:start w:val="2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B9A1FE9"/>
    <w:multiLevelType w:val="hybridMultilevel"/>
    <w:tmpl w:val="F768F56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B7F5E49"/>
    <w:multiLevelType w:val="hybridMultilevel"/>
    <w:tmpl w:val="B954686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304E6FB0"/>
    <w:multiLevelType w:val="hybridMultilevel"/>
    <w:tmpl w:val="D7486AD4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51639"/>
    <w:multiLevelType w:val="hybridMultilevel"/>
    <w:tmpl w:val="4894BFFC"/>
    <w:lvl w:ilvl="0" w:tplc="3CC6EC7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)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8" w15:restartNumberingAfterBreak="0">
    <w:nsid w:val="3EDE78F6"/>
    <w:multiLevelType w:val="hybridMultilevel"/>
    <w:tmpl w:val="587CF54E"/>
    <w:lvl w:ilvl="0" w:tplc="ED64AE66">
      <w:start w:val="2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57A43D4"/>
    <w:multiLevelType w:val="hybridMultilevel"/>
    <w:tmpl w:val="61C64E9E"/>
    <w:lvl w:ilvl="0" w:tplc="CFA44988">
      <w:start w:val="1"/>
      <w:numFmt w:val="decimal"/>
      <w:suff w:val="space"/>
      <w:lvlText w:val="%1.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5FA7EBE"/>
    <w:multiLevelType w:val="hybridMultilevel"/>
    <w:tmpl w:val="0AD4AF0A"/>
    <w:lvl w:ilvl="0" w:tplc="DF5A0F6C">
      <w:start w:val="1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6371468"/>
    <w:multiLevelType w:val="hybridMultilevel"/>
    <w:tmpl w:val="C84E0CE6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96A"/>
    <w:multiLevelType w:val="hybridMultilevel"/>
    <w:tmpl w:val="DD3CDDB2"/>
    <w:lvl w:ilvl="0" w:tplc="5400ED22">
      <w:start w:val="2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F4E4214"/>
    <w:multiLevelType w:val="hybridMultilevel"/>
    <w:tmpl w:val="584E1B14"/>
    <w:lvl w:ilvl="0" w:tplc="B67432C0">
      <w:start w:val="1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62B2B1D"/>
    <w:multiLevelType w:val="hybridMultilevel"/>
    <w:tmpl w:val="841C8A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7433496">
    <w:abstractNumId w:val="0"/>
  </w:num>
  <w:num w:numId="2" w16cid:durableId="1011878905">
    <w:abstractNumId w:val="7"/>
  </w:num>
  <w:num w:numId="3" w16cid:durableId="451903375">
    <w:abstractNumId w:val="0"/>
  </w:num>
  <w:num w:numId="4" w16cid:durableId="1949507680">
    <w:abstractNumId w:val="0"/>
    <w:lvlOverride w:ilvl="0">
      <w:startOverride w:val="1"/>
    </w:lvlOverride>
  </w:num>
  <w:num w:numId="5" w16cid:durableId="1508906152">
    <w:abstractNumId w:val="5"/>
  </w:num>
  <w:num w:numId="6" w16cid:durableId="16295074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9771928">
    <w:abstractNumId w:val="4"/>
  </w:num>
  <w:num w:numId="8" w16cid:durableId="1094664807">
    <w:abstractNumId w:val="14"/>
  </w:num>
  <w:num w:numId="9" w16cid:durableId="1282343248">
    <w:abstractNumId w:val="1"/>
  </w:num>
  <w:num w:numId="10" w16cid:durableId="307129225">
    <w:abstractNumId w:val="9"/>
  </w:num>
  <w:num w:numId="11" w16cid:durableId="891575737">
    <w:abstractNumId w:val="15"/>
  </w:num>
  <w:num w:numId="12" w16cid:durableId="1675839681">
    <w:abstractNumId w:val="2"/>
  </w:num>
  <w:num w:numId="13" w16cid:durableId="425074585">
    <w:abstractNumId w:val="8"/>
  </w:num>
  <w:num w:numId="14" w16cid:durableId="544490732">
    <w:abstractNumId w:val="11"/>
  </w:num>
  <w:num w:numId="15" w16cid:durableId="1097558566">
    <w:abstractNumId w:val="3"/>
  </w:num>
  <w:num w:numId="16" w16cid:durableId="616301673">
    <w:abstractNumId w:val="6"/>
  </w:num>
  <w:num w:numId="17" w16cid:durableId="1988315393">
    <w:abstractNumId w:val="10"/>
  </w:num>
  <w:num w:numId="18" w16cid:durableId="322050503">
    <w:abstractNumId w:val="12"/>
  </w:num>
  <w:num w:numId="19" w16cid:durableId="2050251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619"/>
    <w:rsid w:val="00006F82"/>
    <w:rsid w:val="00007483"/>
    <w:rsid w:val="000105DD"/>
    <w:rsid w:val="0001438A"/>
    <w:rsid w:val="0001463E"/>
    <w:rsid w:val="000165B7"/>
    <w:rsid w:val="0002249F"/>
    <w:rsid w:val="00022D34"/>
    <w:rsid w:val="0002493E"/>
    <w:rsid w:val="0002612C"/>
    <w:rsid w:val="0003168A"/>
    <w:rsid w:val="00031F9A"/>
    <w:rsid w:val="000338C4"/>
    <w:rsid w:val="00035223"/>
    <w:rsid w:val="000407A6"/>
    <w:rsid w:val="00043918"/>
    <w:rsid w:val="00046C28"/>
    <w:rsid w:val="0005386A"/>
    <w:rsid w:val="00053CF2"/>
    <w:rsid w:val="0005533C"/>
    <w:rsid w:val="0006296A"/>
    <w:rsid w:val="00062CC4"/>
    <w:rsid w:val="00062FF3"/>
    <w:rsid w:val="0006300D"/>
    <w:rsid w:val="00063D25"/>
    <w:rsid w:val="0006643A"/>
    <w:rsid w:val="0007447F"/>
    <w:rsid w:val="000749D8"/>
    <w:rsid w:val="00075FD2"/>
    <w:rsid w:val="000768DA"/>
    <w:rsid w:val="00077C8E"/>
    <w:rsid w:val="00081709"/>
    <w:rsid w:val="00081ABB"/>
    <w:rsid w:val="00086896"/>
    <w:rsid w:val="00087013"/>
    <w:rsid w:val="00092771"/>
    <w:rsid w:val="00093096"/>
    <w:rsid w:val="00096276"/>
    <w:rsid w:val="00097822"/>
    <w:rsid w:val="000A3146"/>
    <w:rsid w:val="000A45A3"/>
    <w:rsid w:val="000B2C58"/>
    <w:rsid w:val="000B2E0B"/>
    <w:rsid w:val="000B721A"/>
    <w:rsid w:val="000C47F8"/>
    <w:rsid w:val="000C5E03"/>
    <w:rsid w:val="000C5E2E"/>
    <w:rsid w:val="000C72CC"/>
    <w:rsid w:val="000D1019"/>
    <w:rsid w:val="000D1C48"/>
    <w:rsid w:val="000D77D2"/>
    <w:rsid w:val="000E0AF8"/>
    <w:rsid w:val="000E0B2A"/>
    <w:rsid w:val="000F0A64"/>
    <w:rsid w:val="000F0E6C"/>
    <w:rsid w:val="000F38CD"/>
    <w:rsid w:val="000F4C10"/>
    <w:rsid w:val="000F531C"/>
    <w:rsid w:val="000F650D"/>
    <w:rsid w:val="000F67F4"/>
    <w:rsid w:val="00100179"/>
    <w:rsid w:val="00100EA1"/>
    <w:rsid w:val="00106BC5"/>
    <w:rsid w:val="00106CB3"/>
    <w:rsid w:val="00132772"/>
    <w:rsid w:val="0013373A"/>
    <w:rsid w:val="00136957"/>
    <w:rsid w:val="00136A36"/>
    <w:rsid w:val="00140E00"/>
    <w:rsid w:val="00145B37"/>
    <w:rsid w:val="00146A98"/>
    <w:rsid w:val="00153713"/>
    <w:rsid w:val="00155F5E"/>
    <w:rsid w:val="001563EA"/>
    <w:rsid w:val="00156DFC"/>
    <w:rsid w:val="001614FB"/>
    <w:rsid w:val="00164020"/>
    <w:rsid w:val="00164C8A"/>
    <w:rsid w:val="001739C9"/>
    <w:rsid w:val="00181629"/>
    <w:rsid w:val="00183AC1"/>
    <w:rsid w:val="00185B3B"/>
    <w:rsid w:val="00190BC1"/>
    <w:rsid w:val="0019307E"/>
    <w:rsid w:val="00194F17"/>
    <w:rsid w:val="001951EF"/>
    <w:rsid w:val="001A1833"/>
    <w:rsid w:val="001A385E"/>
    <w:rsid w:val="001A3A93"/>
    <w:rsid w:val="001A3ADE"/>
    <w:rsid w:val="001A42D2"/>
    <w:rsid w:val="001B583A"/>
    <w:rsid w:val="001C02DA"/>
    <w:rsid w:val="001C2949"/>
    <w:rsid w:val="001C2979"/>
    <w:rsid w:val="001D0B51"/>
    <w:rsid w:val="001D69E8"/>
    <w:rsid w:val="001D6E3D"/>
    <w:rsid w:val="001E3DE5"/>
    <w:rsid w:val="001F0A9F"/>
    <w:rsid w:val="001F1449"/>
    <w:rsid w:val="001F3162"/>
    <w:rsid w:val="001F4803"/>
    <w:rsid w:val="00201B03"/>
    <w:rsid w:val="0020549D"/>
    <w:rsid w:val="00206123"/>
    <w:rsid w:val="00206EA0"/>
    <w:rsid w:val="002079AA"/>
    <w:rsid w:val="00211334"/>
    <w:rsid w:val="00215FEC"/>
    <w:rsid w:val="00220188"/>
    <w:rsid w:val="00224DC8"/>
    <w:rsid w:val="00225DDB"/>
    <w:rsid w:val="00227171"/>
    <w:rsid w:val="00244445"/>
    <w:rsid w:val="00244A04"/>
    <w:rsid w:val="00247C41"/>
    <w:rsid w:val="00252162"/>
    <w:rsid w:val="0025611D"/>
    <w:rsid w:val="00256C11"/>
    <w:rsid w:val="00260176"/>
    <w:rsid w:val="0026330F"/>
    <w:rsid w:val="00265AAD"/>
    <w:rsid w:val="00267FC9"/>
    <w:rsid w:val="00273DA0"/>
    <w:rsid w:val="002805D8"/>
    <w:rsid w:val="00283B8A"/>
    <w:rsid w:val="002909C9"/>
    <w:rsid w:val="002909FF"/>
    <w:rsid w:val="0029324B"/>
    <w:rsid w:val="002973B8"/>
    <w:rsid w:val="00297F94"/>
    <w:rsid w:val="002A1A1F"/>
    <w:rsid w:val="002B641F"/>
    <w:rsid w:val="002B6F5C"/>
    <w:rsid w:val="002B77EC"/>
    <w:rsid w:val="002C37D6"/>
    <w:rsid w:val="002C525E"/>
    <w:rsid w:val="002C73FD"/>
    <w:rsid w:val="002C7D30"/>
    <w:rsid w:val="002D0F0C"/>
    <w:rsid w:val="002D1E16"/>
    <w:rsid w:val="002D3DF5"/>
    <w:rsid w:val="002D5BFD"/>
    <w:rsid w:val="002D5F40"/>
    <w:rsid w:val="002E091C"/>
    <w:rsid w:val="002E100B"/>
    <w:rsid w:val="002E7B65"/>
    <w:rsid w:val="002F15B2"/>
    <w:rsid w:val="002F17DE"/>
    <w:rsid w:val="002F46CE"/>
    <w:rsid w:val="002F6771"/>
    <w:rsid w:val="002F6781"/>
    <w:rsid w:val="003008F8"/>
    <w:rsid w:val="0030296B"/>
    <w:rsid w:val="00304889"/>
    <w:rsid w:val="003063F0"/>
    <w:rsid w:val="00307876"/>
    <w:rsid w:val="003078F7"/>
    <w:rsid w:val="0031689F"/>
    <w:rsid w:val="00317324"/>
    <w:rsid w:val="003249C1"/>
    <w:rsid w:val="0032646E"/>
    <w:rsid w:val="003271D5"/>
    <w:rsid w:val="00331041"/>
    <w:rsid w:val="003334FD"/>
    <w:rsid w:val="00335822"/>
    <w:rsid w:val="00336B75"/>
    <w:rsid w:val="003424C0"/>
    <w:rsid w:val="00345FBF"/>
    <w:rsid w:val="003567AA"/>
    <w:rsid w:val="00357F45"/>
    <w:rsid w:val="0036483F"/>
    <w:rsid w:val="003666C2"/>
    <w:rsid w:val="003668B4"/>
    <w:rsid w:val="003702AF"/>
    <w:rsid w:val="00373899"/>
    <w:rsid w:val="00373C8E"/>
    <w:rsid w:val="0037761A"/>
    <w:rsid w:val="00386CA0"/>
    <w:rsid w:val="00390886"/>
    <w:rsid w:val="00392A0E"/>
    <w:rsid w:val="00393164"/>
    <w:rsid w:val="00395089"/>
    <w:rsid w:val="00395199"/>
    <w:rsid w:val="0039587D"/>
    <w:rsid w:val="00395969"/>
    <w:rsid w:val="0039598A"/>
    <w:rsid w:val="00395D4B"/>
    <w:rsid w:val="003A1F35"/>
    <w:rsid w:val="003A4DF8"/>
    <w:rsid w:val="003A5258"/>
    <w:rsid w:val="003A5AF7"/>
    <w:rsid w:val="003A5D10"/>
    <w:rsid w:val="003B3658"/>
    <w:rsid w:val="003B37DA"/>
    <w:rsid w:val="003B7306"/>
    <w:rsid w:val="003C0941"/>
    <w:rsid w:val="003C1AD2"/>
    <w:rsid w:val="003C74F9"/>
    <w:rsid w:val="003C7904"/>
    <w:rsid w:val="003E02EE"/>
    <w:rsid w:val="003E1575"/>
    <w:rsid w:val="003E1C77"/>
    <w:rsid w:val="003E3DCF"/>
    <w:rsid w:val="003E59F0"/>
    <w:rsid w:val="003F0C3B"/>
    <w:rsid w:val="003F0CE4"/>
    <w:rsid w:val="003F226D"/>
    <w:rsid w:val="003F4275"/>
    <w:rsid w:val="003F65BD"/>
    <w:rsid w:val="003F6F75"/>
    <w:rsid w:val="004027C8"/>
    <w:rsid w:val="00402CEF"/>
    <w:rsid w:val="004047A6"/>
    <w:rsid w:val="00404B18"/>
    <w:rsid w:val="0041069E"/>
    <w:rsid w:val="004214BE"/>
    <w:rsid w:val="0042177D"/>
    <w:rsid w:val="00421A77"/>
    <w:rsid w:val="00424769"/>
    <w:rsid w:val="00424B16"/>
    <w:rsid w:val="00426C86"/>
    <w:rsid w:val="0042711B"/>
    <w:rsid w:val="0042749E"/>
    <w:rsid w:val="00433F30"/>
    <w:rsid w:val="0043560C"/>
    <w:rsid w:val="00436402"/>
    <w:rsid w:val="00436C97"/>
    <w:rsid w:val="0043774B"/>
    <w:rsid w:val="004410B8"/>
    <w:rsid w:val="00442117"/>
    <w:rsid w:val="00443636"/>
    <w:rsid w:val="00444865"/>
    <w:rsid w:val="0044798F"/>
    <w:rsid w:val="004505DA"/>
    <w:rsid w:val="00450B92"/>
    <w:rsid w:val="004536D6"/>
    <w:rsid w:val="00457137"/>
    <w:rsid w:val="00457148"/>
    <w:rsid w:val="00461132"/>
    <w:rsid w:val="004623A2"/>
    <w:rsid w:val="004638A1"/>
    <w:rsid w:val="00464A89"/>
    <w:rsid w:val="00465237"/>
    <w:rsid w:val="0046727E"/>
    <w:rsid w:val="00476743"/>
    <w:rsid w:val="00480772"/>
    <w:rsid w:val="00481F4E"/>
    <w:rsid w:val="00483AB6"/>
    <w:rsid w:val="00487500"/>
    <w:rsid w:val="00487625"/>
    <w:rsid w:val="00493C0D"/>
    <w:rsid w:val="00493F06"/>
    <w:rsid w:val="00495056"/>
    <w:rsid w:val="004966D0"/>
    <w:rsid w:val="00496E92"/>
    <w:rsid w:val="004A463A"/>
    <w:rsid w:val="004A4E2D"/>
    <w:rsid w:val="004A73B5"/>
    <w:rsid w:val="004A7DC4"/>
    <w:rsid w:val="004B2D94"/>
    <w:rsid w:val="004B51C5"/>
    <w:rsid w:val="004C034D"/>
    <w:rsid w:val="004C0AE2"/>
    <w:rsid w:val="004C2078"/>
    <w:rsid w:val="004C696B"/>
    <w:rsid w:val="004C764F"/>
    <w:rsid w:val="004D141F"/>
    <w:rsid w:val="004D7B21"/>
    <w:rsid w:val="004E019D"/>
    <w:rsid w:val="004E0691"/>
    <w:rsid w:val="004E0D59"/>
    <w:rsid w:val="004E1289"/>
    <w:rsid w:val="004E32F1"/>
    <w:rsid w:val="004E5ED5"/>
    <w:rsid w:val="004E665A"/>
    <w:rsid w:val="004E730F"/>
    <w:rsid w:val="004F3715"/>
    <w:rsid w:val="004F48FD"/>
    <w:rsid w:val="00502306"/>
    <w:rsid w:val="00502B6C"/>
    <w:rsid w:val="00503324"/>
    <w:rsid w:val="00503E27"/>
    <w:rsid w:val="00506D0A"/>
    <w:rsid w:val="0051301C"/>
    <w:rsid w:val="00513880"/>
    <w:rsid w:val="0051509E"/>
    <w:rsid w:val="00517402"/>
    <w:rsid w:val="00520586"/>
    <w:rsid w:val="00526FED"/>
    <w:rsid w:val="00527E5C"/>
    <w:rsid w:val="00535BE3"/>
    <w:rsid w:val="00535DC4"/>
    <w:rsid w:val="0054018B"/>
    <w:rsid w:val="005415C7"/>
    <w:rsid w:val="00542FB0"/>
    <w:rsid w:val="005466FC"/>
    <w:rsid w:val="00550CA1"/>
    <w:rsid w:val="00555184"/>
    <w:rsid w:val="00557DE6"/>
    <w:rsid w:val="00562E6B"/>
    <w:rsid w:val="00563725"/>
    <w:rsid w:val="005639F5"/>
    <w:rsid w:val="005651BF"/>
    <w:rsid w:val="0056557D"/>
    <w:rsid w:val="00567C13"/>
    <w:rsid w:val="005702D3"/>
    <w:rsid w:val="00570F32"/>
    <w:rsid w:val="00573033"/>
    <w:rsid w:val="00584935"/>
    <w:rsid w:val="00587DAC"/>
    <w:rsid w:val="0059412E"/>
    <w:rsid w:val="005955A7"/>
    <w:rsid w:val="0059794B"/>
    <w:rsid w:val="005A0159"/>
    <w:rsid w:val="005A199A"/>
    <w:rsid w:val="005A359C"/>
    <w:rsid w:val="005A4460"/>
    <w:rsid w:val="005A5984"/>
    <w:rsid w:val="005A6530"/>
    <w:rsid w:val="005B14C5"/>
    <w:rsid w:val="005B1AD8"/>
    <w:rsid w:val="005B3416"/>
    <w:rsid w:val="005B35C4"/>
    <w:rsid w:val="005B4544"/>
    <w:rsid w:val="005B79C2"/>
    <w:rsid w:val="005C2619"/>
    <w:rsid w:val="005C51EB"/>
    <w:rsid w:val="005D0488"/>
    <w:rsid w:val="005D25FF"/>
    <w:rsid w:val="005D2FCC"/>
    <w:rsid w:val="005D5C4E"/>
    <w:rsid w:val="005E1731"/>
    <w:rsid w:val="005E2527"/>
    <w:rsid w:val="005E3EE1"/>
    <w:rsid w:val="005E5132"/>
    <w:rsid w:val="005E5C48"/>
    <w:rsid w:val="005E682B"/>
    <w:rsid w:val="005F4908"/>
    <w:rsid w:val="005F68C6"/>
    <w:rsid w:val="005F7C75"/>
    <w:rsid w:val="00606253"/>
    <w:rsid w:val="0061287B"/>
    <w:rsid w:val="00614807"/>
    <w:rsid w:val="00620722"/>
    <w:rsid w:val="006217F6"/>
    <w:rsid w:val="00622DEC"/>
    <w:rsid w:val="00625F2D"/>
    <w:rsid w:val="00626A1F"/>
    <w:rsid w:val="00631A10"/>
    <w:rsid w:val="00637A61"/>
    <w:rsid w:val="00641C3D"/>
    <w:rsid w:val="00645B86"/>
    <w:rsid w:val="00646B04"/>
    <w:rsid w:val="0065070E"/>
    <w:rsid w:val="0065078D"/>
    <w:rsid w:val="006514B0"/>
    <w:rsid w:val="006519BD"/>
    <w:rsid w:val="00652551"/>
    <w:rsid w:val="006528D9"/>
    <w:rsid w:val="006532DD"/>
    <w:rsid w:val="006541F8"/>
    <w:rsid w:val="00654E24"/>
    <w:rsid w:val="0066120B"/>
    <w:rsid w:val="00661B41"/>
    <w:rsid w:val="00662CAF"/>
    <w:rsid w:val="00662FE1"/>
    <w:rsid w:val="006635B4"/>
    <w:rsid w:val="00665A05"/>
    <w:rsid w:val="006678BA"/>
    <w:rsid w:val="0069673D"/>
    <w:rsid w:val="0069753D"/>
    <w:rsid w:val="006A223E"/>
    <w:rsid w:val="006A4A05"/>
    <w:rsid w:val="006B49D4"/>
    <w:rsid w:val="006C03E9"/>
    <w:rsid w:val="006C05C1"/>
    <w:rsid w:val="006C1360"/>
    <w:rsid w:val="006C170C"/>
    <w:rsid w:val="006C4C56"/>
    <w:rsid w:val="006C5F3F"/>
    <w:rsid w:val="006D384A"/>
    <w:rsid w:val="006D67B8"/>
    <w:rsid w:val="006E0A88"/>
    <w:rsid w:val="006E2E94"/>
    <w:rsid w:val="006E6CC9"/>
    <w:rsid w:val="006E71E0"/>
    <w:rsid w:val="006F0901"/>
    <w:rsid w:val="006F0AC6"/>
    <w:rsid w:val="006F191F"/>
    <w:rsid w:val="00701A98"/>
    <w:rsid w:val="007039CC"/>
    <w:rsid w:val="00705150"/>
    <w:rsid w:val="00705B02"/>
    <w:rsid w:val="007069DA"/>
    <w:rsid w:val="007074D8"/>
    <w:rsid w:val="007078F5"/>
    <w:rsid w:val="0071071F"/>
    <w:rsid w:val="00710B3F"/>
    <w:rsid w:val="00716320"/>
    <w:rsid w:val="0072126C"/>
    <w:rsid w:val="00722F54"/>
    <w:rsid w:val="0072635A"/>
    <w:rsid w:val="007273BF"/>
    <w:rsid w:val="00731732"/>
    <w:rsid w:val="00737150"/>
    <w:rsid w:val="00737CE9"/>
    <w:rsid w:val="00741112"/>
    <w:rsid w:val="00741332"/>
    <w:rsid w:val="00741F81"/>
    <w:rsid w:val="007460ED"/>
    <w:rsid w:val="0074615C"/>
    <w:rsid w:val="00747079"/>
    <w:rsid w:val="00751277"/>
    <w:rsid w:val="00751D8A"/>
    <w:rsid w:val="00760D22"/>
    <w:rsid w:val="007611EA"/>
    <w:rsid w:val="00761BA2"/>
    <w:rsid w:val="007625EA"/>
    <w:rsid w:val="0076447F"/>
    <w:rsid w:val="007668F6"/>
    <w:rsid w:val="0077324B"/>
    <w:rsid w:val="00773615"/>
    <w:rsid w:val="00783969"/>
    <w:rsid w:val="00783B04"/>
    <w:rsid w:val="007846C3"/>
    <w:rsid w:val="00785E1E"/>
    <w:rsid w:val="007866E7"/>
    <w:rsid w:val="00787DF3"/>
    <w:rsid w:val="00791190"/>
    <w:rsid w:val="00793B8C"/>
    <w:rsid w:val="00793B9A"/>
    <w:rsid w:val="00794E1E"/>
    <w:rsid w:val="00795F26"/>
    <w:rsid w:val="007A0B96"/>
    <w:rsid w:val="007A3031"/>
    <w:rsid w:val="007A3392"/>
    <w:rsid w:val="007A4F90"/>
    <w:rsid w:val="007A6F10"/>
    <w:rsid w:val="007A798C"/>
    <w:rsid w:val="007B3C50"/>
    <w:rsid w:val="007B4E7B"/>
    <w:rsid w:val="007B5849"/>
    <w:rsid w:val="007B7EA3"/>
    <w:rsid w:val="007C0C1F"/>
    <w:rsid w:val="007C12FB"/>
    <w:rsid w:val="007C67C9"/>
    <w:rsid w:val="007C7A2A"/>
    <w:rsid w:val="007D1EBE"/>
    <w:rsid w:val="007D22DB"/>
    <w:rsid w:val="007D23D7"/>
    <w:rsid w:val="007D4994"/>
    <w:rsid w:val="007D6BA5"/>
    <w:rsid w:val="007E0A8C"/>
    <w:rsid w:val="007E16B2"/>
    <w:rsid w:val="007E20A5"/>
    <w:rsid w:val="007E7607"/>
    <w:rsid w:val="007F3076"/>
    <w:rsid w:val="007F3CD6"/>
    <w:rsid w:val="007F4DF4"/>
    <w:rsid w:val="007F5066"/>
    <w:rsid w:val="007F7200"/>
    <w:rsid w:val="007F7EEB"/>
    <w:rsid w:val="008046DA"/>
    <w:rsid w:val="00807B53"/>
    <w:rsid w:val="00807F0D"/>
    <w:rsid w:val="00810A96"/>
    <w:rsid w:val="00813786"/>
    <w:rsid w:val="00813E36"/>
    <w:rsid w:val="008153E8"/>
    <w:rsid w:val="008159CF"/>
    <w:rsid w:val="00816A00"/>
    <w:rsid w:val="008171B9"/>
    <w:rsid w:val="00821CF4"/>
    <w:rsid w:val="0082512C"/>
    <w:rsid w:val="00831A1B"/>
    <w:rsid w:val="00834D18"/>
    <w:rsid w:val="00837723"/>
    <w:rsid w:val="0084062E"/>
    <w:rsid w:val="00842B91"/>
    <w:rsid w:val="008437EF"/>
    <w:rsid w:val="00844EBF"/>
    <w:rsid w:val="0084734C"/>
    <w:rsid w:val="0085306A"/>
    <w:rsid w:val="00853C73"/>
    <w:rsid w:val="00855B0F"/>
    <w:rsid w:val="008563CB"/>
    <w:rsid w:val="00856472"/>
    <w:rsid w:val="0085679A"/>
    <w:rsid w:val="00860488"/>
    <w:rsid w:val="00860F95"/>
    <w:rsid w:val="008667D3"/>
    <w:rsid w:val="0087024F"/>
    <w:rsid w:val="00870EEE"/>
    <w:rsid w:val="00872114"/>
    <w:rsid w:val="00872741"/>
    <w:rsid w:val="00873C42"/>
    <w:rsid w:val="00876403"/>
    <w:rsid w:val="00880A5E"/>
    <w:rsid w:val="008811D6"/>
    <w:rsid w:val="00885FB3"/>
    <w:rsid w:val="00890294"/>
    <w:rsid w:val="008923E6"/>
    <w:rsid w:val="00894A18"/>
    <w:rsid w:val="00894FEE"/>
    <w:rsid w:val="008A0D1C"/>
    <w:rsid w:val="008A114D"/>
    <w:rsid w:val="008A4775"/>
    <w:rsid w:val="008B1C9D"/>
    <w:rsid w:val="008B4AF6"/>
    <w:rsid w:val="008B5ABD"/>
    <w:rsid w:val="008C09FE"/>
    <w:rsid w:val="008C3342"/>
    <w:rsid w:val="008C46A4"/>
    <w:rsid w:val="008C61D4"/>
    <w:rsid w:val="008C6A44"/>
    <w:rsid w:val="008C6A68"/>
    <w:rsid w:val="008C712E"/>
    <w:rsid w:val="008D29B8"/>
    <w:rsid w:val="008D3C93"/>
    <w:rsid w:val="008D66E4"/>
    <w:rsid w:val="008E15DB"/>
    <w:rsid w:val="008E1CDA"/>
    <w:rsid w:val="008E3DE1"/>
    <w:rsid w:val="008E536E"/>
    <w:rsid w:val="008E59B3"/>
    <w:rsid w:val="008E5E71"/>
    <w:rsid w:val="008E74E6"/>
    <w:rsid w:val="008F0252"/>
    <w:rsid w:val="008F11A7"/>
    <w:rsid w:val="008F1BA4"/>
    <w:rsid w:val="008F3AF4"/>
    <w:rsid w:val="008F7698"/>
    <w:rsid w:val="00902C60"/>
    <w:rsid w:val="00921372"/>
    <w:rsid w:val="00922064"/>
    <w:rsid w:val="009221BF"/>
    <w:rsid w:val="00924458"/>
    <w:rsid w:val="00941377"/>
    <w:rsid w:val="009415FA"/>
    <w:rsid w:val="00943D12"/>
    <w:rsid w:val="00944EDE"/>
    <w:rsid w:val="00945AD5"/>
    <w:rsid w:val="00946ECD"/>
    <w:rsid w:val="009509E1"/>
    <w:rsid w:val="00952C33"/>
    <w:rsid w:val="00957C4F"/>
    <w:rsid w:val="00961DC2"/>
    <w:rsid w:val="009641C7"/>
    <w:rsid w:val="009644F1"/>
    <w:rsid w:val="009711E4"/>
    <w:rsid w:val="0097695E"/>
    <w:rsid w:val="009829B0"/>
    <w:rsid w:val="00987A7A"/>
    <w:rsid w:val="00990F6C"/>
    <w:rsid w:val="00991345"/>
    <w:rsid w:val="00991B3E"/>
    <w:rsid w:val="00992535"/>
    <w:rsid w:val="00992599"/>
    <w:rsid w:val="00993BAA"/>
    <w:rsid w:val="009A0DD8"/>
    <w:rsid w:val="009A1402"/>
    <w:rsid w:val="009A17E6"/>
    <w:rsid w:val="009A2745"/>
    <w:rsid w:val="009A33B7"/>
    <w:rsid w:val="009A3499"/>
    <w:rsid w:val="009A5265"/>
    <w:rsid w:val="009A5483"/>
    <w:rsid w:val="009A5BEE"/>
    <w:rsid w:val="009A6F0C"/>
    <w:rsid w:val="009B1718"/>
    <w:rsid w:val="009B24A0"/>
    <w:rsid w:val="009B4F5F"/>
    <w:rsid w:val="009B56D1"/>
    <w:rsid w:val="009C3855"/>
    <w:rsid w:val="009C5B21"/>
    <w:rsid w:val="009D47E3"/>
    <w:rsid w:val="009D620C"/>
    <w:rsid w:val="009D78FD"/>
    <w:rsid w:val="009E45BD"/>
    <w:rsid w:val="009E50CA"/>
    <w:rsid w:val="009F0379"/>
    <w:rsid w:val="00A00D45"/>
    <w:rsid w:val="00A04270"/>
    <w:rsid w:val="00A07426"/>
    <w:rsid w:val="00A1026C"/>
    <w:rsid w:val="00A136D7"/>
    <w:rsid w:val="00A14AF8"/>
    <w:rsid w:val="00A15FB0"/>
    <w:rsid w:val="00A162FA"/>
    <w:rsid w:val="00A17DEC"/>
    <w:rsid w:val="00A258BF"/>
    <w:rsid w:val="00A26A2B"/>
    <w:rsid w:val="00A2790F"/>
    <w:rsid w:val="00A34176"/>
    <w:rsid w:val="00A366E5"/>
    <w:rsid w:val="00A37068"/>
    <w:rsid w:val="00A42402"/>
    <w:rsid w:val="00A431D2"/>
    <w:rsid w:val="00A46691"/>
    <w:rsid w:val="00A477AE"/>
    <w:rsid w:val="00A518CB"/>
    <w:rsid w:val="00A5370C"/>
    <w:rsid w:val="00A54B1F"/>
    <w:rsid w:val="00A54D80"/>
    <w:rsid w:val="00A566D0"/>
    <w:rsid w:val="00A56ACF"/>
    <w:rsid w:val="00A710A4"/>
    <w:rsid w:val="00A72F37"/>
    <w:rsid w:val="00A73859"/>
    <w:rsid w:val="00A74BC3"/>
    <w:rsid w:val="00A751DD"/>
    <w:rsid w:val="00A75244"/>
    <w:rsid w:val="00A75D21"/>
    <w:rsid w:val="00A81F58"/>
    <w:rsid w:val="00A8530D"/>
    <w:rsid w:val="00A85743"/>
    <w:rsid w:val="00A85DC3"/>
    <w:rsid w:val="00A86C4B"/>
    <w:rsid w:val="00A91510"/>
    <w:rsid w:val="00A95C19"/>
    <w:rsid w:val="00A96097"/>
    <w:rsid w:val="00AA121E"/>
    <w:rsid w:val="00AA24D5"/>
    <w:rsid w:val="00AA2DFE"/>
    <w:rsid w:val="00AA5FDD"/>
    <w:rsid w:val="00AA7433"/>
    <w:rsid w:val="00AB4E81"/>
    <w:rsid w:val="00AB5182"/>
    <w:rsid w:val="00AB7A5D"/>
    <w:rsid w:val="00AB7F88"/>
    <w:rsid w:val="00AC052A"/>
    <w:rsid w:val="00AC260E"/>
    <w:rsid w:val="00AC2C67"/>
    <w:rsid w:val="00AC30F0"/>
    <w:rsid w:val="00AC38C9"/>
    <w:rsid w:val="00AC46A4"/>
    <w:rsid w:val="00AC4D55"/>
    <w:rsid w:val="00AC5833"/>
    <w:rsid w:val="00AC6A5F"/>
    <w:rsid w:val="00AE0611"/>
    <w:rsid w:val="00AE1C05"/>
    <w:rsid w:val="00AE31D3"/>
    <w:rsid w:val="00AE3861"/>
    <w:rsid w:val="00AE6269"/>
    <w:rsid w:val="00AF1EE6"/>
    <w:rsid w:val="00AF20EE"/>
    <w:rsid w:val="00AF578A"/>
    <w:rsid w:val="00B0089B"/>
    <w:rsid w:val="00B03F52"/>
    <w:rsid w:val="00B06640"/>
    <w:rsid w:val="00B06ABF"/>
    <w:rsid w:val="00B154F5"/>
    <w:rsid w:val="00B20C0F"/>
    <w:rsid w:val="00B219E6"/>
    <w:rsid w:val="00B246F7"/>
    <w:rsid w:val="00B24B65"/>
    <w:rsid w:val="00B26429"/>
    <w:rsid w:val="00B30A5F"/>
    <w:rsid w:val="00B31552"/>
    <w:rsid w:val="00B32B40"/>
    <w:rsid w:val="00B41CED"/>
    <w:rsid w:val="00B4479D"/>
    <w:rsid w:val="00B52A92"/>
    <w:rsid w:val="00B535E1"/>
    <w:rsid w:val="00B57D1C"/>
    <w:rsid w:val="00B62960"/>
    <w:rsid w:val="00B62FC2"/>
    <w:rsid w:val="00B6510A"/>
    <w:rsid w:val="00B71B94"/>
    <w:rsid w:val="00B71DE5"/>
    <w:rsid w:val="00B74596"/>
    <w:rsid w:val="00B80379"/>
    <w:rsid w:val="00B80BF8"/>
    <w:rsid w:val="00B81D9A"/>
    <w:rsid w:val="00B84309"/>
    <w:rsid w:val="00B85335"/>
    <w:rsid w:val="00B85CC5"/>
    <w:rsid w:val="00B8681C"/>
    <w:rsid w:val="00B92326"/>
    <w:rsid w:val="00B9334F"/>
    <w:rsid w:val="00BA664D"/>
    <w:rsid w:val="00BB2F85"/>
    <w:rsid w:val="00BB3D42"/>
    <w:rsid w:val="00BB43AF"/>
    <w:rsid w:val="00BB4E52"/>
    <w:rsid w:val="00BB7170"/>
    <w:rsid w:val="00BB7A14"/>
    <w:rsid w:val="00BC1ECB"/>
    <w:rsid w:val="00BC6FFE"/>
    <w:rsid w:val="00BC7E67"/>
    <w:rsid w:val="00BD314D"/>
    <w:rsid w:val="00BD4612"/>
    <w:rsid w:val="00BD7E72"/>
    <w:rsid w:val="00BD7EEC"/>
    <w:rsid w:val="00BE0428"/>
    <w:rsid w:val="00BE0824"/>
    <w:rsid w:val="00BE1451"/>
    <w:rsid w:val="00BE6076"/>
    <w:rsid w:val="00BE7A98"/>
    <w:rsid w:val="00BF157A"/>
    <w:rsid w:val="00BF33FC"/>
    <w:rsid w:val="00BF4490"/>
    <w:rsid w:val="00C007DA"/>
    <w:rsid w:val="00C10DE7"/>
    <w:rsid w:val="00C114CA"/>
    <w:rsid w:val="00C20E74"/>
    <w:rsid w:val="00C21570"/>
    <w:rsid w:val="00C216FC"/>
    <w:rsid w:val="00C22392"/>
    <w:rsid w:val="00C25BE5"/>
    <w:rsid w:val="00C27961"/>
    <w:rsid w:val="00C3006A"/>
    <w:rsid w:val="00C30DDC"/>
    <w:rsid w:val="00C35A7C"/>
    <w:rsid w:val="00C35C90"/>
    <w:rsid w:val="00C3718F"/>
    <w:rsid w:val="00C423F7"/>
    <w:rsid w:val="00C42C50"/>
    <w:rsid w:val="00C45948"/>
    <w:rsid w:val="00C558CF"/>
    <w:rsid w:val="00C57651"/>
    <w:rsid w:val="00C63247"/>
    <w:rsid w:val="00C63533"/>
    <w:rsid w:val="00C639B3"/>
    <w:rsid w:val="00C650DE"/>
    <w:rsid w:val="00C6620B"/>
    <w:rsid w:val="00C67E72"/>
    <w:rsid w:val="00C7084F"/>
    <w:rsid w:val="00C72565"/>
    <w:rsid w:val="00C72EA5"/>
    <w:rsid w:val="00C7393D"/>
    <w:rsid w:val="00C82DAA"/>
    <w:rsid w:val="00C86504"/>
    <w:rsid w:val="00C949E8"/>
    <w:rsid w:val="00C97795"/>
    <w:rsid w:val="00CA2860"/>
    <w:rsid w:val="00CA4729"/>
    <w:rsid w:val="00CA47F2"/>
    <w:rsid w:val="00CB1965"/>
    <w:rsid w:val="00CB1DEB"/>
    <w:rsid w:val="00CB4748"/>
    <w:rsid w:val="00CB66AF"/>
    <w:rsid w:val="00CC23BB"/>
    <w:rsid w:val="00CC5F36"/>
    <w:rsid w:val="00CC6A26"/>
    <w:rsid w:val="00CC73BC"/>
    <w:rsid w:val="00CD103F"/>
    <w:rsid w:val="00CD5B44"/>
    <w:rsid w:val="00CD6C7D"/>
    <w:rsid w:val="00CD6E72"/>
    <w:rsid w:val="00CD7F5B"/>
    <w:rsid w:val="00CE0169"/>
    <w:rsid w:val="00CE3268"/>
    <w:rsid w:val="00CE46E3"/>
    <w:rsid w:val="00CE7448"/>
    <w:rsid w:val="00CF0C86"/>
    <w:rsid w:val="00D00E47"/>
    <w:rsid w:val="00D06970"/>
    <w:rsid w:val="00D07723"/>
    <w:rsid w:val="00D14544"/>
    <w:rsid w:val="00D16132"/>
    <w:rsid w:val="00D17829"/>
    <w:rsid w:val="00D279FE"/>
    <w:rsid w:val="00D31186"/>
    <w:rsid w:val="00D31468"/>
    <w:rsid w:val="00D33C4F"/>
    <w:rsid w:val="00D342F3"/>
    <w:rsid w:val="00D37CDC"/>
    <w:rsid w:val="00D41B5B"/>
    <w:rsid w:val="00D437C6"/>
    <w:rsid w:val="00D5282C"/>
    <w:rsid w:val="00D531BF"/>
    <w:rsid w:val="00D60AB1"/>
    <w:rsid w:val="00D622D5"/>
    <w:rsid w:val="00D6324A"/>
    <w:rsid w:val="00D63B7B"/>
    <w:rsid w:val="00D641A2"/>
    <w:rsid w:val="00D64B1E"/>
    <w:rsid w:val="00D64E85"/>
    <w:rsid w:val="00D6769E"/>
    <w:rsid w:val="00D718B5"/>
    <w:rsid w:val="00D75787"/>
    <w:rsid w:val="00D75FD8"/>
    <w:rsid w:val="00D76731"/>
    <w:rsid w:val="00D77F13"/>
    <w:rsid w:val="00D80855"/>
    <w:rsid w:val="00D81179"/>
    <w:rsid w:val="00D82A99"/>
    <w:rsid w:val="00D839C7"/>
    <w:rsid w:val="00D9016A"/>
    <w:rsid w:val="00D93F5F"/>
    <w:rsid w:val="00DA08B1"/>
    <w:rsid w:val="00DA08FC"/>
    <w:rsid w:val="00DA113E"/>
    <w:rsid w:val="00DA4F1C"/>
    <w:rsid w:val="00DA6699"/>
    <w:rsid w:val="00DA7919"/>
    <w:rsid w:val="00DB0D4F"/>
    <w:rsid w:val="00DB1220"/>
    <w:rsid w:val="00DB147B"/>
    <w:rsid w:val="00DB64E1"/>
    <w:rsid w:val="00DB7F4C"/>
    <w:rsid w:val="00DC4C8D"/>
    <w:rsid w:val="00DC4E40"/>
    <w:rsid w:val="00DC5891"/>
    <w:rsid w:val="00DC6127"/>
    <w:rsid w:val="00DD0E6F"/>
    <w:rsid w:val="00DD1789"/>
    <w:rsid w:val="00DD7922"/>
    <w:rsid w:val="00DE1BA1"/>
    <w:rsid w:val="00DE4DD3"/>
    <w:rsid w:val="00DE5351"/>
    <w:rsid w:val="00DE74CD"/>
    <w:rsid w:val="00DE787F"/>
    <w:rsid w:val="00DF042D"/>
    <w:rsid w:val="00DF331A"/>
    <w:rsid w:val="00DF4F5A"/>
    <w:rsid w:val="00DF5777"/>
    <w:rsid w:val="00DF5BAF"/>
    <w:rsid w:val="00DF66F3"/>
    <w:rsid w:val="00DF749C"/>
    <w:rsid w:val="00E05C7C"/>
    <w:rsid w:val="00E12527"/>
    <w:rsid w:val="00E12578"/>
    <w:rsid w:val="00E14535"/>
    <w:rsid w:val="00E1726E"/>
    <w:rsid w:val="00E17699"/>
    <w:rsid w:val="00E21940"/>
    <w:rsid w:val="00E22E33"/>
    <w:rsid w:val="00E22F72"/>
    <w:rsid w:val="00E243B2"/>
    <w:rsid w:val="00E31793"/>
    <w:rsid w:val="00E342AD"/>
    <w:rsid w:val="00E370AE"/>
    <w:rsid w:val="00E37443"/>
    <w:rsid w:val="00E43F10"/>
    <w:rsid w:val="00E444EC"/>
    <w:rsid w:val="00E470E6"/>
    <w:rsid w:val="00E5284E"/>
    <w:rsid w:val="00E54E4B"/>
    <w:rsid w:val="00E57993"/>
    <w:rsid w:val="00E57E70"/>
    <w:rsid w:val="00E638FD"/>
    <w:rsid w:val="00E645A6"/>
    <w:rsid w:val="00E64D08"/>
    <w:rsid w:val="00E673E3"/>
    <w:rsid w:val="00E676FE"/>
    <w:rsid w:val="00E7298E"/>
    <w:rsid w:val="00E74BAF"/>
    <w:rsid w:val="00E75C4C"/>
    <w:rsid w:val="00E777B8"/>
    <w:rsid w:val="00E82960"/>
    <w:rsid w:val="00E8650A"/>
    <w:rsid w:val="00E916ED"/>
    <w:rsid w:val="00E94765"/>
    <w:rsid w:val="00E950B7"/>
    <w:rsid w:val="00E96F03"/>
    <w:rsid w:val="00EA0900"/>
    <w:rsid w:val="00EA7E10"/>
    <w:rsid w:val="00EB205C"/>
    <w:rsid w:val="00EB454B"/>
    <w:rsid w:val="00EB5052"/>
    <w:rsid w:val="00EB5236"/>
    <w:rsid w:val="00EB61C3"/>
    <w:rsid w:val="00EB78F6"/>
    <w:rsid w:val="00EC57E5"/>
    <w:rsid w:val="00ED0D31"/>
    <w:rsid w:val="00ED0F19"/>
    <w:rsid w:val="00ED1AA2"/>
    <w:rsid w:val="00ED51D2"/>
    <w:rsid w:val="00ED6A11"/>
    <w:rsid w:val="00ED6BC7"/>
    <w:rsid w:val="00EE0E68"/>
    <w:rsid w:val="00EE1AFE"/>
    <w:rsid w:val="00EE4B14"/>
    <w:rsid w:val="00EE5562"/>
    <w:rsid w:val="00EF1287"/>
    <w:rsid w:val="00EF4A67"/>
    <w:rsid w:val="00EF4F39"/>
    <w:rsid w:val="00F0090E"/>
    <w:rsid w:val="00F0246E"/>
    <w:rsid w:val="00F05902"/>
    <w:rsid w:val="00F0677D"/>
    <w:rsid w:val="00F12A13"/>
    <w:rsid w:val="00F147AF"/>
    <w:rsid w:val="00F15439"/>
    <w:rsid w:val="00F16671"/>
    <w:rsid w:val="00F173F1"/>
    <w:rsid w:val="00F202AA"/>
    <w:rsid w:val="00F20C7A"/>
    <w:rsid w:val="00F2523F"/>
    <w:rsid w:val="00F27FF1"/>
    <w:rsid w:val="00F34604"/>
    <w:rsid w:val="00F34F51"/>
    <w:rsid w:val="00F35F7C"/>
    <w:rsid w:val="00F375DF"/>
    <w:rsid w:val="00F42816"/>
    <w:rsid w:val="00F4356C"/>
    <w:rsid w:val="00F452A8"/>
    <w:rsid w:val="00F50B29"/>
    <w:rsid w:val="00F52602"/>
    <w:rsid w:val="00F531DA"/>
    <w:rsid w:val="00F53869"/>
    <w:rsid w:val="00F60BDB"/>
    <w:rsid w:val="00F60DD3"/>
    <w:rsid w:val="00F61577"/>
    <w:rsid w:val="00F62EED"/>
    <w:rsid w:val="00F631C4"/>
    <w:rsid w:val="00F63E05"/>
    <w:rsid w:val="00F66136"/>
    <w:rsid w:val="00F70017"/>
    <w:rsid w:val="00F717C3"/>
    <w:rsid w:val="00F72C51"/>
    <w:rsid w:val="00F73BE2"/>
    <w:rsid w:val="00F77E37"/>
    <w:rsid w:val="00F81897"/>
    <w:rsid w:val="00F81C72"/>
    <w:rsid w:val="00F82F66"/>
    <w:rsid w:val="00F833FD"/>
    <w:rsid w:val="00F85C58"/>
    <w:rsid w:val="00F871F0"/>
    <w:rsid w:val="00F905B5"/>
    <w:rsid w:val="00F929CB"/>
    <w:rsid w:val="00F930AE"/>
    <w:rsid w:val="00FA0207"/>
    <w:rsid w:val="00FA240F"/>
    <w:rsid w:val="00FA2961"/>
    <w:rsid w:val="00FA550E"/>
    <w:rsid w:val="00FB2156"/>
    <w:rsid w:val="00FB2F6F"/>
    <w:rsid w:val="00FB587E"/>
    <w:rsid w:val="00FB71D5"/>
    <w:rsid w:val="00FC3C93"/>
    <w:rsid w:val="00FD3A7E"/>
    <w:rsid w:val="00FD56C3"/>
    <w:rsid w:val="00FE078E"/>
    <w:rsid w:val="00FE1D9B"/>
    <w:rsid w:val="00FE3C4D"/>
    <w:rsid w:val="00FE4441"/>
    <w:rsid w:val="00FE7C77"/>
    <w:rsid w:val="00FF203A"/>
    <w:rsid w:val="00FF4A2D"/>
    <w:rsid w:val="00FF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F81332"/>
  <w15:docId w15:val="{9867BF29-E217-414C-AB91-A3F7A643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1793"/>
    <w:pPr>
      <w:widowControl w:val="0"/>
    </w:pPr>
    <w:rPr>
      <w:rFonts w:ascii="Tms Rmn" w:hAnsi="Tms Rmn"/>
      <w:snapToGrid w:val="0"/>
    </w:rPr>
  </w:style>
  <w:style w:type="paragraph" w:styleId="1">
    <w:name w:val="heading 1"/>
    <w:basedOn w:val="a"/>
    <w:next w:val="a"/>
    <w:qFormat/>
    <w:pPr>
      <w:keepNext/>
      <w:widowControl/>
      <w:numPr>
        <w:numId w:val="1"/>
      </w:numPr>
      <w:spacing w:before="240" w:after="240" w:line="360" w:lineRule="auto"/>
      <w:outlineLvl w:val="0"/>
    </w:pPr>
    <w:rPr>
      <w:rFonts w:ascii="Times New Roman" w:hAnsi="Times New Roman"/>
      <w:b/>
      <w:snapToGrid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7E20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b/>
      <w:i/>
      <w:color w:val="000000"/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03">
    <w:name w:val="Стиль По ширине Первая строка:  03 см"/>
    <w:basedOn w:val="a"/>
    <w:pPr>
      <w:widowControl/>
      <w:autoSpaceDE w:val="0"/>
      <w:autoSpaceDN w:val="0"/>
      <w:ind w:firstLine="170"/>
      <w:jc w:val="both"/>
    </w:pPr>
    <w:rPr>
      <w:rFonts w:ascii="Times New Roman" w:hAnsi="Times New Roman"/>
      <w:snapToGrid/>
    </w:rPr>
  </w:style>
  <w:style w:type="paragraph" w:styleId="a5">
    <w:name w:val="Body Text Indent"/>
    <w:basedOn w:val="a"/>
    <w:pPr>
      <w:widowControl/>
      <w:tabs>
        <w:tab w:val="num" w:pos="1637"/>
      </w:tabs>
      <w:spacing w:line="360" w:lineRule="auto"/>
      <w:ind w:firstLine="720"/>
      <w:jc w:val="both"/>
    </w:pPr>
    <w:rPr>
      <w:rFonts w:ascii="Times New Roman" w:hAnsi="Times New Roman"/>
      <w:bCs/>
      <w:snapToGrid/>
      <w:sz w:val="28"/>
      <w:szCs w:val="28"/>
    </w:rPr>
  </w:style>
  <w:style w:type="paragraph" w:styleId="a6">
    <w:name w:val="header"/>
    <w:basedOn w:val="a"/>
    <w:pPr>
      <w:tabs>
        <w:tab w:val="center" w:pos="4844"/>
        <w:tab w:val="right" w:pos="9689"/>
      </w:tabs>
    </w:pPr>
  </w:style>
  <w:style w:type="character" w:styleId="a7">
    <w:name w:val="page number"/>
    <w:basedOn w:val="a0"/>
  </w:style>
  <w:style w:type="paragraph" w:customStyle="1" w:styleId="a8">
    <w:name w:val="Знак Знак Знак Знак"/>
    <w:basedOn w:val="a"/>
    <w:pPr>
      <w:widowControl/>
    </w:pPr>
    <w:rPr>
      <w:rFonts w:ascii="Times New Roman" w:hAnsi="Times New Roman"/>
      <w:snapToGrid/>
      <w:lang w:val="en-US" w:eastAsia="en-US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4">
    <w:name w:val="Основной текст Знак"/>
    <w:link w:val="a3"/>
    <w:rsid w:val="002F15B2"/>
    <w:rPr>
      <w:rFonts w:ascii="Tms Rmn" w:hAnsi="Tms Rmn"/>
      <w:b/>
      <w:i/>
      <w:snapToGrid w:val="0"/>
      <w:color w:val="000000"/>
      <w:sz w:val="28"/>
    </w:rPr>
  </w:style>
  <w:style w:type="paragraph" w:styleId="a9">
    <w:name w:val="Balloon Text"/>
    <w:basedOn w:val="a"/>
    <w:link w:val="aa"/>
    <w:rsid w:val="003567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567AA"/>
    <w:rPr>
      <w:rFonts w:ascii="Tahoma" w:hAnsi="Tahoma" w:cs="Tahoma"/>
      <w:snapToGrid w:val="0"/>
      <w:sz w:val="16"/>
      <w:szCs w:val="16"/>
    </w:rPr>
  </w:style>
  <w:style w:type="character" w:customStyle="1" w:styleId="20">
    <w:name w:val="Заголовок 2 Знак"/>
    <w:link w:val="2"/>
    <w:semiHidden/>
    <w:rsid w:val="007E20A5"/>
    <w:rPr>
      <w:rFonts w:ascii="Cambria" w:eastAsia="Times New Roman" w:hAnsi="Cambria" w:cs="Times New Roman"/>
      <w:b/>
      <w:bCs/>
      <w:i/>
      <w:iCs/>
      <w:snapToGrid w:val="0"/>
      <w:sz w:val="28"/>
      <w:szCs w:val="28"/>
    </w:rPr>
  </w:style>
  <w:style w:type="character" w:styleId="ab">
    <w:name w:val="annotation reference"/>
    <w:rsid w:val="006217F6"/>
    <w:rPr>
      <w:sz w:val="16"/>
      <w:szCs w:val="16"/>
    </w:rPr>
  </w:style>
  <w:style w:type="paragraph" w:styleId="ac">
    <w:name w:val="annotation text"/>
    <w:basedOn w:val="a"/>
    <w:link w:val="ad"/>
    <w:rsid w:val="006217F6"/>
  </w:style>
  <w:style w:type="character" w:customStyle="1" w:styleId="ad">
    <w:name w:val="Текст примечания Знак"/>
    <w:link w:val="ac"/>
    <w:rsid w:val="006217F6"/>
    <w:rPr>
      <w:rFonts w:ascii="Tms Rmn" w:hAnsi="Tms Rmn"/>
      <w:snapToGrid w:val="0"/>
    </w:rPr>
  </w:style>
  <w:style w:type="paragraph" w:styleId="ae">
    <w:name w:val="annotation subject"/>
    <w:basedOn w:val="ac"/>
    <w:next w:val="ac"/>
    <w:link w:val="af"/>
    <w:rsid w:val="006217F6"/>
    <w:rPr>
      <w:b/>
      <w:bCs/>
    </w:rPr>
  </w:style>
  <w:style w:type="character" w:customStyle="1" w:styleId="af">
    <w:name w:val="Тема примечания Знак"/>
    <w:link w:val="ae"/>
    <w:rsid w:val="006217F6"/>
    <w:rPr>
      <w:rFonts w:ascii="Tms Rmn" w:hAnsi="Tms Rmn"/>
      <w:b/>
      <w:bCs/>
      <w:snapToGrid w:val="0"/>
    </w:rPr>
  </w:style>
  <w:style w:type="paragraph" w:styleId="af0">
    <w:name w:val="footer"/>
    <w:basedOn w:val="a"/>
    <w:link w:val="af1"/>
    <w:uiPriority w:val="99"/>
    <w:rsid w:val="00570F3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70F32"/>
    <w:rPr>
      <w:rFonts w:ascii="Tms Rmn" w:hAnsi="Tms Rmn"/>
      <w:snapToGrid w:val="0"/>
    </w:rPr>
  </w:style>
  <w:style w:type="table" w:styleId="af2">
    <w:name w:val="Table Grid"/>
    <w:basedOn w:val="a1"/>
    <w:rsid w:val="00CE4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nhideWhenUsed/>
    <w:rsid w:val="00436402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36402"/>
    <w:rPr>
      <w:color w:val="605E5C"/>
      <w:shd w:val="clear" w:color="auto" w:fill="E1DFDD"/>
    </w:rPr>
  </w:style>
  <w:style w:type="paragraph" w:styleId="af4">
    <w:name w:val="No Spacing"/>
    <w:uiPriority w:val="1"/>
    <w:qFormat/>
    <w:rsid w:val="003008F8"/>
    <w:pPr>
      <w:widowControl w:val="0"/>
    </w:pPr>
    <w:rPr>
      <w:rFonts w:ascii="Tms Rmn" w:hAnsi="Tms Rmn"/>
      <w:snapToGrid w:val="0"/>
    </w:rPr>
  </w:style>
  <w:style w:type="paragraph" w:styleId="af5">
    <w:name w:val="List Paragraph"/>
    <w:basedOn w:val="a"/>
    <w:uiPriority w:val="34"/>
    <w:qFormat/>
    <w:rsid w:val="00A27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0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a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C1418-ECDD-443E-83ED-6CCED635E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7</Pages>
  <Words>2928</Words>
  <Characters>16690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об областном бюджете</vt:lpstr>
    </vt:vector>
  </TitlesOfParts>
  <Company>Финансовое управление Брянской области</Company>
  <LinksUpToDate>false</LinksUpToDate>
  <CharactersWithSpaces>19579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об областном бюджете</dc:title>
  <dc:subject/>
  <dc:creator>Аксёненко Артур</dc:creator>
  <cp:keywords/>
  <cp:lastModifiedBy>Финансовое управление</cp:lastModifiedBy>
  <cp:revision>132</cp:revision>
  <cp:lastPrinted>2021-11-11T06:30:00Z</cp:lastPrinted>
  <dcterms:created xsi:type="dcterms:W3CDTF">2020-11-11T13:06:00Z</dcterms:created>
  <dcterms:modified xsi:type="dcterms:W3CDTF">2026-03-30T07:21:00Z</dcterms:modified>
</cp:coreProperties>
</file>